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25D87" w14:textId="77777777" w:rsidR="00A41E7D" w:rsidRDefault="00A41E7D" w:rsidP="0083027F">
      <w:pPr>
        <w:pStyle w:val="NormalWeb"/>
        <w:spacing w:before="0" w:beforeAutospacing="0" w:after="242" w:afterAutospacing="0"/>
        <w:jc w:val="center"/>
        <w:rPr>
          <w:rFonts w:asciiTheme="minorHAnsi" w:hAnsiTheme="minorHAnsi" w:cs="Times New Roman"/>
          <w:b/>
          <w:bCs/>
        </w:rPr>
      </w:pPr>
    </w:p>
    <w:p w14:paraId="127FC0B8" w14:textId="6A5B6082" w:rsidR="0083027F" w:rsidRDefault="0083027F" w:rsidP="0097367A">
      <w:pPr>
        <w:pStyle w:val="NormalWeb"/>
        <w:spacing w:before="0" w:beforeAutospacing="0" w:after="242" w:afterAutospacing="0"/>
        <w:jc w:val="center"/>
        <w:rPr>
          <w:rFonts w:asciiTheme="minorHAnsi" w:hAnsiTheme="minorHAnsi" w:cs="Times New Roman"/>
          <w:b/>
          <w:bCs/>
        </w:rPr>
      </w:pPr>
      <w:r>
        <w:rPr>
          <w:rFonts w:asciiTheme="minorHAnsi" w:hAnsiTheme="minorHAnsi" w:cs="Times New Roman"/>
          <w:b/>
          <w:bCs/>
        </w:rPr>
        <w:t>ANEXO II:</w:t>
      </w:r>
    </w:p>
    <w:p w14:paraId="0104212F" w14:textId="239BFB2E" w:rsidR="00A41E7D" w:rsidRDefault="0083027F" w:rsidP="0097367A">
      <w:pPr>
        <w:spacing w:line="360" w:lineRule="auto"/>
        <w:jc w:val="both"/>
        <w:rPr>
          <w:rFonts w:asciiTheme="minorHAnsi" w:hAnsiTheme="minorHAnsi" w:cs="Times New Roman"/>
          <w:b/>
          <w:bCs/>
        </w:rPr>
      </w:pPr>
      <w:r w:rsidRPr="00D745C1">
        <w:rPr>
          <w:rFonts w:asciiTheme="minorHAnsi" w:hAnsiTheme="minorHAnsi" w:cs="Times New Roman"/>
          <w:b/>
          <w:bCs/>
        </w:rPr>
        <w:t>INFORMACIÓN SOBRE PROTECCIÓN DE DATOS PERSONALES</w:t>
      </w:r>
      <w:r>
        <w:rPr>
          <w:rFonts w:asciiTheme="minorHAnsi" w:hAnsiTheme="minorHAnsi" w:cs="Times New Roman"/>
          <w:b/>
          <w:bCs/>
        </w:rPr>
        <w:t xml:space="preserve"> A LAS PERSONAS CANDIDATAS</w:t>
      </w:r>
    </w:p>
    <w:p w14:paraId="2016978F" w14:textId="77777777" w:rsidR="00A41E7D" w:rsidRPr="00A41E7D" w:rsidRDefault="00A41E7D" w:rsidP="0097367A">
      <w:pPr>
        <w:spacing w:line="360" w:lineRule="auto"/>
        <w:jc w:val="both"/>
        <w:rPr>
          <w:rFonts w:asciiTheme="minorHAnsi" w:hAnsiTheme="minorHAnsi" w:cs="Times New Roman"/>
          <w:b/>
          <w:bCs/>
        </w:rPr>
      </w:pPr>
      <w:r w:rsidRPr="00A41E7D">
        <w:rPr>
          <w:rFonts w:asciiTheme="minorHAnsi" w:hAnsiTheme="minorHAnsi" w:cs="Times New Roman"/>
          <w:b/>
          <w:bCs/>
        </w:rPr>
        <w:t>CONVOCATORIA PÚBLICA PARA LA SELECCIÓN DEL PUESTO DE   INVESTIGADOR/A CIENTÍFICO/A DISTINGUIDO/A PARA LA COORDINACIÓN CIENTÍFICA ESTRATÉGICA DEL CONSORCIO CENTRO NACIONAL DE NEUROTECNOLOGÍA (SPAIN NEUROTECH). EXP.1_2026</w:t>
      </w:r>
    </w:p>
    <w:p w14:paraId="56F1C3D6" w14:textId="77777777" w:rsidR="00A41E7D" w:rsidRDefault="00A41E7D" w:rsidP="00A53FDA">
      <w:pPr>
        <w:spacing w:line="360" w:lineRule="auto"/>
        <w:jc w:val="both"/>
        <w:rPr>
          <w:rFonts w:asciiTheme="minorHAnsi" w:hAnsiTheme="minorHAnsi" w:cs="Times New Roman"/>
          <w:b/>
          <w:bCs/>
        </w:rPr>
      </w:pPr>
    </w:p>
    <w:p w14:paraId="6FF09B37" w14:textId="1F18F725" w:rsidR="0083027F" w:rsidRPr="00D745C1" w:rsidRDefault="0083027F" w:rsidP="0083027F">
      <w:pPr>
        <w:pStyle w:val="NormalWeb"/>
        <w:spacing w:before="0" w:beforeAutospacing="0" w:after="210" w:afterAutospacing="0"/>
        <w:rPr>
          <w:rFonts w:asciiTheme="minorHAnsi" w:hAnsiTheme="minorHAnsi" w:cs="Times New Roman"/>
        </w:rPr>
      </w:pPr>
      <w:r w:rsidRPr="00D745C1">
        <w:rPr>
          <w:rFonts w:asciiTheme="minorHAnsi" w:hAnsiTheme="minorHAnsi" w:cs="Times New Roman"/>
          <w:b/>
          <w:bCs/>
        </w:rPr>
        <w:t>1. Responsable del tratamiento</w:t>
      </w:r>
    </w:p>
    <w:p w14:paraId="7C7F8024" w14:textId="219DAC72" w:rsidR="0083027F" w:rsidRDefault="0083027F" w:rsidP="003B5BDF">
      <w:pPr>
        <w:pStyle w:val="NormalWeb"/>
        <w:spacing w:before="120" w:beforeAutospacing="0" w:after="180" w:afterAutospacing="0"/>
        <w:jc w:val="both"/>
        <w:rPr>
          <w:rFonts w:asciiTheme="minorHAnsi" w:hAnsiTheme="minorHAnsi" w:cs="Times New Roman"/>
        </w:rPr>
      </w:pPr>
      <w:r w:rsidRPr="00D745C1">
        <w:rPr>
          <w:rFonts w:asciiTheme="minorHAnsi" w:hAnsiTheme="minorHAnsi" w:cs="Times New Roman"/>
        </w:rPr>
        <w:t xml:space="preserve">El responsable del tratamiento de los datos personales es el </w:t>
      </w:r>
      <w:r w:rsidRPr="00D745C1">
        <w:rPr>
          <w:rFonts w:asciiTheme="minorHAnsi" w:hAnsiTheme="minorHAnsi" w:cs="Times New Roman"/>
          <w:b/>
          <w:bCs/>
        </w:rPr>
        <w:t>Consorcio</w:t>
      </w:r>
      <w:r w:rsidR="00AA31DE">
        <w:rPr>
          <w:rFonts w:asciiTheme="minorHAnsi" w:hAnsiTheme="minorHAnsi" w:cs="Times New Roman"/>
          <w:b/>
          <w:bCs/>
        </w:rPr>
        <w:t xml:space="preserve"> Centro Nacional de </w:t>
      </w:r>
      <w:proofErr w:type="spellStart"/>
      <w:r w:rsidR="00AA31DE">
        <w:rPr>
          <w:rFonts w:asciiTheme="minorHAnsi" w:hAnsiTheme="minorHAnsi" w:cs="Times New Roman"/>
          <w:b/>
          <w:bCs/>
        </w:rPr>
        <w:t>Nerotecnología</w:t>
      </w:r>
      <w:proofErr w:type="spellEnd"/>
      <w:r w:rsidR="006D21F0">
        <w:rPr>
          <w:rFonts w:asciiTheme="minorHAnsi" w:hAnsiTheme="minorHAnsi" w:cs="Times New Roman"/>
          <w:b/>
          <w:bCs/>
        </w:rPr>
        <w:t xml:space="preserve"> </w:t>
      </w:r>
      <w:r w:rsidR="00DB3C56">
        <w:rPr>
          <w:rFonts w:asciiTheme="minorHAnsi" w:hAnsiTheme="minorHAnsi" w:cs="Times New Roman"/>
          <w:b/>
          <w:bCs/>
        </w:rPr>
        <w:t>(</w:t>
      </w:r>
      <w:r w:rsidRPr="00D745C1">
        <w:rPr>
          <w:rFonts w:asciiTheme="minorHAnsi" w:hAnsiTheme="minorHAnsi" w:cs="Times New Roman"/>
          <w:b/>
          <w:bCs/>
        </w:rPr>
        <w:t xml:space="preserve">Spain </w:t>
      </w:r>
      <w:proofErr w:type="spellStart"/>
      <w:r w:rsidRPr="00D745C1">
        <w:rPr>
          <w:rFonts w:asciiTheme="minorHAnsi" w:hAnsiTheme="minorHAnsi" w:cs="Times New Roman"/>
          <w:b/>
          <w:bCs/>
        </w:rPr>
        <w:t>Neurotech</w:t>
      </w:r>
      <w:proofErr w:type="spellEnd"/>
      <w:r w:rsidR="006D21F0">
        <w:rPr>
          <w:rFonts w:asciiTheme="minorHAnsi" w:hAnsiTheme="minorHAnsi" w:cs="Times New Roman"/>
          <w:b/>
          <w:bCs/>
        </w:rPr>
        <w:t>)</w:t>
      </w:r>
      <w:r w:rsidRPr="00D745C1">
        <w:rPr>
          <w:rFonts w:asciiTheme="minorHAnsi" w:hAnsiTheme="minorHAnsi" w:cs="Times New Roman"/>
        </w:rPr>
        <w:t>, con domicilio en</w:t>
      </w:r>
      <w:r>
        <w:rPr>
          <w:rFonts w:asciiTheme="minorHAnsi" w:hAnsiTheme="minorHAnsi" w:cs="Times New Roman"/>
        </w:rPr>
        <w:t xml:space="preserve"> Madrid, </w:t>
      </w:r>
      <w:r w:rsidR="00AA31DE">
        <w:rPr>
          <w:rFonts w:asciiTheme="minorHAnsi" w:hAnsiTheme="minorHAnsi" w:cs="Times New Roman"/>
        </w:rPr>
        <w:t xml:space="preserve">Paseo de la Castellana 162, </w:t>
      </w:r>
      <w:r w:rsidR="00DB3C56">
        <w:rPr>
          <w:rFonts w:asciiTheme="minorHAnsi" w:hAnsiTheme="minorHAnsi" w:cs="Times New Roman"/>
        </w:rPr>
        <w:t>28046 Madrid</w:t>
      </w:r>
      <w:r w:rsidRPr="00D745C1">
        <w:rPr>
          <w:rFonts w:asciiTheme="minorHAnsi" w:hAnsiTheme="minorHAnsi" w:cs="Times New Roman"/>
        </w:rPr>
        <w:t>.</w:t>
      </w:r>
    </w:p>
    <w:p w14:paraId="554DEF37" w14:textId="77777777" w:rsidR="0036170C" w:rsidRDefault="0036170C" w:rsidP="003B5BDF">
      <w:pPr>
        <w:pStyle w:val="NormalWeb"/>
        <w:spacing w:before="120" w:beforeAutospacing="0" w:after="210" w:afterAutospacing="0"/>
        <w:rPr>
          <w:rFonts w:asciiTheme="minorHAnsi" w:hAnsiTheme="minorHAnsi" w:cs="Times New Roman"/>
          <w:b/>
          <w:bCs/>
        </w:rPr>
      </w:pPr>
    </w:p>
    <w:p w14:paraId="0E6E00C0" w14:textId="1AEB70AA" w:rsidR="0083027F" w:rsidRPr="00D745C1" w:rsidRDefault="0083027F" w:rsidP="003B5BDF">
      <w:pPr>
        <w:pStyle w:val="NormalWeb"/>
        <w:spacing w:before="120" w:beforeAutospacing="0" w:after="210" w:afterAutospacing="0"/>
        <w:rPr>
          <w:rFonts w:asciiTheme="minorHAnsi" w:hAnsiTheme="minorHAnsi" w:cs="Times New Roman"/>
        </w:rPr>
      </w:pPr>
      <w:r w:rsidRPr="00D745C1">
        <w:rPr>
          <w:rFonts w:asciiTheme="minorHAnsi" w:hAnsiTheme="minorHAnsi" w:cs="Times New Roman"/>
          <w:b/>
          <w:bCs/>
        </w:rPr>
        <w:t>2. Finalidad del tratamiento</w:t>
      </w:r>
    </w:p>
    <w:p w14:paraId="2D1F7C00" w14:textId="77777777" w:rsidR="0083027F" w:rsidRPr="00D745C1" w:rsidRDefault="0083027F" w:rsidP="0083027F">
      <w:pPr>
        <w:pStyle w:val="NormalWeb"/>
        <w:spacing w:before="0" w:beforeAutospacing="0" w:after="180" w:afterAutospacing="0"/>
        <w:jc w:val="both"/>
        <w:rPr>
          <w:rFonts w:asciiTheme="minorHAnsi" w:hAnsiTheme="minorHAnsi"/>
        </w:rPr>
      </w:pPr>
      <w:r w:rsidRPr="00D745C1">
        <w:rPr>
          <w:rFonts w:asciiTheme="minorHAnsi" w:hAnsiTheme="minorHAnsi" w:cs="Times New Roman"/>
        </w:rPr>
        <w:t>Los datos personales facilitados por las personas candidatas serán tratados con las siguientes finalidades:</w:t>
      </w:r>
    </w:p>
    <w:p w14:paraId="2BE4D2F5" w14:textId="77777777" w:rsidR="0083027F" w:rsidRPr="00416D52" w:rsidRDefault="0083027F" w:rsidP="0083027F">
      <w:pPr>
        <w:widowControl/>
        <w:numPr>
          <w:ilvl w:val="0"/>
          <w:numId w:val="22"/>
        </w:numPr>
        <w:autoSpaceDE/>
        <w:autoSpaceDN/>
        <w:jc w:val="both"/>
        <w:rPr>
          <w:rFonts w:asciiTheme="minorHAnsi" w:eastAsiaTheme="minorHAnsi" w:hAnsiTheme="minorHAnsi" w:cs="Times New Roman"/>
          <w:sz w:val="24"/>
          <w:szCs w:val="24"/>
          <w:lang w:eastAsia="es-ES"/>
        </w:rPr>
      </w:pPr>
      <w:r w:rsidRPr="00416D52">
        <w:rPr>
          <w:rFonts w:asciiTheme="minorHAnsi" w:eastAsiaTheme="minorHAnsi" w:hAnsiTheme="minorHAnsi" w:cs="Times New Roman"/>
          <w:sz w:val="24"/>
          <w:szCs w:val="24"/>
          <w:lang w:eastAsia="es-ES"/>
        </w:rPr>
        <w:t>Gestionar la participación en el presente proceso selectivo.</w:t>
      </w:r>
    </w:p>
    <w:p w14:paraId="047DDB5F" w14:textId="77777777" w:rsidR="0083027F" w:rsidRPr="00416D52" w:rsidRDefault="0083027F" w:rsidP="0083027F">
      <w:pPr>
        <w:widowControl/>
        <w:numPr>
          <w:ilvl w:val="0"/>
          <w:numId w:val="22"/>
        </w:numPr>
        <w:autoSpaceDE/>
        <w:autoSpaceDN/>
        <w:jc w:val="both"/>
        <w:rPr>
          <w:rFonts w:asciiTheme="minorHAnsi" w:eastAsiaTheme="minorHAnsi" w:hAnsiTheme="minorHAnsi" w:cs="Times New Roman"/>
          <w:sz w:val="24"/>
          <w:szCs w:val="24"/>
          <w:lang w:eastAsia="es-ES"/>
        </w:rPr>
      </w:pPr>
      <w:r w:rsidRPr="00416D52">
        <w:rPr>
          <w:rFonts w:asciiTheme="minorHAnsi" w:eastAsiaTheme="minorHAnsi" w:hAnsiTheme="minorHAnsi" w:cs="Times New Roman"/>
          <w:sz w:val="24"/>
          <w:szCs w:val="24"/>
          <w:lang w:eastAsia="es-ES"/>
        </w:rPr>
        <w:t>Verificar el cumplimiento de los requisitos exigidos.</w:t>
      </w:r>
    </w:p>
    <w:p w14:paraId="6B55813C" w14:textId="77777777" w:rsidR="0083027F" w:rsidRPr="00416D52" w:rsidRDefault="0083027F" w:rsidP="0083027F">
      <w:pPr>
        <w:widowControl/>
        <w:numPr>
          <w:ilvl w:val="0"/>
          <w:numId w:val="22"/>
        </w:numPr>
        <w:autoSpaceDE/>
        <w:autoSpaceDN/>
        <w:jc w:val="both"/>
        <w:rPr>
          <w:rFonts w:asciiTheme="minorHAnsi" w:eastAsiaTheme="minorHAnsi" w:hAnsiTheme="minorHAnsi" w:cs="Times New Roman"/>
          <w:sz w:val="24"/>
          <w:szCs w:val="24"/>
          <w:lang w:eastAsia="es-ES"/>
        </w:rPr>
      </w:pPr>
      <w:r w:rsidRPr="00416D52">
        <w:rPr>
          <w:rFonts w:asciiTheme="minorHAnsi" w:eastAsiaTheme="minorHAnsi" w:hAnsiTheme="minorHAnsi" w:cs="Times New Roman"/>
          <w:sz w:val="24"/>
          <w:szCs w:val="24"/>
          <w:lang w:eastAsia="es-ES"/>
        </w:rPr>
        <w:t>Evaluar los méritos y capacidades de las personas candidatas.</w:t>
      </w:r>
    </w:p>
    <w:p w14:paraId="4A4BBDB4" w14:textId="77777777" w:rsidR="0083027F" w:rsidRPr="00416D52" w:rsidRDefault="0083027F" w:rsidP="0083027F">
      <w:pPr>
        <w:widowControl/>
        <w:numPr>
          <w:ilvl w:val="0"/>
          <w:numId w:val="22"/>
        </w:numPr>
        <w:autoSpaceDE/>
        <w:autoSpaceDN/>
        <w:jc w:val="both"/>
        <w:rPr>
          <w:rFonts w:asciiTheme="minorHAnsi" w:eastAsiaTheme="minorHAnsi" w:hAnsiTheme="minorHAnsi" w:cs="Times New Roman"/>
          <w:sz w:val="24"/>
          <w:szCs w:val="24"/>
          <w:lang w:eastAsia="es-ES"/>
        </w:rPr>
      </w:pPr>
      <w:r w:rsidRPr="00416D52">
        <w:rPr>
          <w:rFonts w:asciiTheme="minorHAnsi" w:eastAsiaTheme="minorHAnsi" w:hAnsiTheme="minorHAnsi" w:cs="Times New Roman"/>
          <w:sz w:val="24"/>
          <w:szCs w:val="24"/>
          <w:lang w:eastAsia="es-ES"/>
        </w:rPr>
        <w:t>Gestionar las entrevistas, pruebas y actuaciones del Comité de Selección.</w:t>
      </w:r>
    </w:p>
    <w:p w14:paraId="56B9733D" w14:textId="77777777" w:rsidR="0083027F" w:rsidRPr="00416D52" w:rsidRDefault="0083027F" w:rsidP="0083027F">
      <w:pPr>
        <w:widowControl/>
        <w:numPr>
          <w:ilvl w:val="0"/>
          <w:numId w:val="22"/>
        </w:numPr>
        <w:autoSpaceDE/>
        <w:autoSpaceDN/>
        <w:jc w:val="both"/>
        <w:rPr>
          <w:rFonts w:asciiTheme="minorHAnsi" w:eastAsiaTheme="minorHAnsi" w:hAnsiTheme="minorHAnsi" w:cs="Times New Roman"/>
          <w:sz w:val="24"/>
          <w:szCs w:val="24"/>
          <w:lang w:eastAsia="es-ES"/>
        </w:rPr>
      </w:pPr>
      <w:r w:rsidRPr="00416D52">
        <w:rPr>
          <w:rFonts w:asciiTheme="minorHAnsi" w:eastAsiaTheme="minorHAnsi" w:hAnsiTheme="minorHAnsi" w:cs="Times New Roman"/>
          <w:sz w:val="24"/>
          <w:szCs w:val="24"/>
          <w:lang w:eastAsia="es-ES"/>
        </w:rPr>
        <w:t>Formalizar, en su caso, la contratación de la persona seleccionada.</w:t>
      </w:r>
    </w:p>
    <w:p w14:paraId="2386C4A0" w14:textId="77777777" w:rsidR="0083027F" w:rsidRPr="00416D52" w:rsidRDefault="0083027F" w:rsidP="0083027F">
      <w:pPr>
        <w:widowControl/>
        <w:numPr>
          <w:ilvl w:val="0"/>
          <w:numId w:val="22"/>
        </w:numPr>
        <w:autoSpaceDE/>
        <w:autoSpaceDN/>
        <w:jc w:val="both"/>
        <w:rPr>
          <w:rFonts w:asciiTheme="minorHAnsi" w:eastAsiaTheme="minorHAnsi" w:hAnsiTheme="minorHAnsi" w:cs="Times New Roman"/>
          <w:sz w:val="24"/>
          <w:szCs w:val="24"/>
          <w:lang w:eastAsia="es-ES"/>
        </w:rPr>
      </w:pPr>
      <w:r w:rsidRPr="00416D52">
        <w:rPr>
          <w:rFonts w:asciiTheme="minorHAnsi" w:eastAsiaTheme="minorHAnsi" w:hAnsiTheme="minorHAnsi" w:cs="Times New Roman"/>
          <w:sz w:val="24"/>
          <w:szCs w:val="24"/>
          <w:lang w:eastAsia="es-ES"/>
        </w:rPr>
        <w:t>Cumplir las obligaciones legales derivadas del proceso selectivo.</w:t>
      </w:r>
    </w:p>
    <w:p w14:paraId="3ACE3693" w14:textId="77777777" w:rsidR="008F14BF" w:rsidRPr="00416D52" w:rsidRDefault="008F14BF" w:rsidP="008F14BF">
      <w:pPr>
        <w:pStyle w:val="NormalWeb"/>
        <w:spacing w:after="210"/>
        <w:jc w:val="both"/>
        <w:rPr>
          <w:rFonts w:asciiTheme="minorHAnsi" w:hAnsiTheme="minorHAnsi" w:cs="Times New Roman"/>
        </w:rPr>
      </w:pPr>
      <w:r w:rsidRPr="00416D52">
        <w:rPr>
          <w:rFonts w:asciiTheme="minorHAnsi" w:hAnsiTheme="minorHAnsi" w:cs="Times New Roman"/>
        </w:rPr>
        <w:t>No se adoptarán decisiones basadas únicamente en tratamientos automatizados, incluida la elaboración de perfiles, que produzcan efectos jurídicos sobre las personas candidatas o les afecten significativamente de modo similar.</w:t>
      </w:r>
    </w:p>
    <w:p w14:paraId="6A13D2BD" w14:textId="77777777" w:rsidR="0036170C" w:rsidRDefault="0036170C" w:rsidP="0083027F">
      <w:pPr>
        <w:pStyle w:val="NormalWeb"/>
        <w:spacing w:before="0" w:beforeAutospacing="0" w:after="210" w:afterAutospacing="0"/>
        <w:rPr>
          <w:rFonts w:asciiTheme="minorHAnsi" w:hAnsiTheme="minorHAnsi" w:cs="Times New Roman"/>
          <w:b/>
          <w:bCs/>
        </w:rPr>
      </w:pPr>
    </w:p>
    <w:p w14:paraId="0DB6286D" w14:textId="29DEF96F" w:rsidR="0083027F" w:rsidRPr="00D745C1" w:rsidRDefault="0083027F" w:rsidP="0083027F">
      <w:pPr>
        <w:pStyle w:val="NormalWeb"/>
        <w:spacing w:before="0" w:beforeAutospacing="0" w:after="210" w:afterAutospacing="0"/>
        <w:rPr>
          <w:rFonts w:asciiTheme="minorHAnsi" w:hAnsiTheme="minorHAnsi" w:cs="Times New Roman"/>
        </w:rPr>
      </w:pPr>
      <w:r w:rsidRPr="00D745C1">
        <w:rPr>
          <w:rFonts w:asciiTheme="minorHAnsi" w:hAnsiTheme="minorHAnsi" w:cs="Times New Roman"/>
          <w:b/>
          <w:bCs/>
        </w:rPr>
        <w:t>3. Base jurídica</w:t>
      </w:r>
    </w:p>
    <w:p w14:paraId="20398397" w14:textId="77777777" w:rsidR="0083027F" w:rsidRPr="00D745C1" w:rsidRDefault="0083027F" w:rsidP="0083027F">
      <w:pPr>
        <w:pStyle w:val="NormalWeb"/>
        <w:spacing w:before="0" w:beforeAutospacing="0" w:after="180" w:afterAutospacing="0"/>
        <w:jc w:val="both"/>
        <w:rPr>
          <w:rFonts w:asciiTheme="minorHAnsi" w:hAnsiTheme="minorHAnsi"/>
        </w:rPr>
      </w:pPr>
      <w:r w:rsidRPr="00D745C1">
        <w:rPr>
          <w:rFonts w:asciiTheme="minorHAnsi" w:hAnsiTheme="minorHAnsi" w:cs="Times New Roman"/>
        </w:rPr>
        <w:t>El tratamiento de los datos personales se fundamenta en:</w:t>
      </w:r>
    </w:p>
    <w:p w14:paraId="5979EEDA" w14:textId="136D57E1" w:rsidR="0083027F" w:rsidRPr="00416D52" w:rsidRDefault="0083027F" w:rsidP="0083027F">
      <w:pPr>
        <w:widowControl/>
        <w:numPr>
          <w:ilvl w:val="0"/>
          <w:numId w:val="23"/>
        </w:numPr>
        <w:autoSpaceDE/>
        <w:autoSpaceDN/>
        <w:jc w:val="both"/>
        <w:rPr>
          <w:rFonts w:asciiTheme="minorHAnsi" w:eastAsiaTheme="minorHAnsi" w:hAnsiTheme="minorHAnsi" w:cs="Times New Roman"/>
          <w:sz w:val="24"/>
          <w:szCs w:val="24"/>
          <w:lang w:eastAsia="es-ES"/>
        </w:rPr>
      </w:pPr>
      <w:r w:rsidRPr="00416D52">
        <w:rPr>
          <w:rFonts w:asciiTheme="minorHAnsi" w:eastAsiaTheme="minorHAnsi" w:hAnsiTheme="minorHAnsi" w:cs="Times New Roman"/>
          <w:sz w:val="24"/>
          <w:szCs w:val="24"/>
          <w:lang w:eastAsia="es-ES"/>
        </w:rPr>
        <w:t>Artículo 6.1.e) del Reglamento (UE) 2016/679 (RGPD), por ser necesario para el cumplimiento de una misión realizada en interés público</w:t>
      </w:r>
      <w:r w:rsidR="008F14BF" w:rsidRPr="00416D52">
        <w:rPr>
          <w:rFonts w:asciiTheme="minorHAnsi" w:eastAsiaTheme="minorHAnsi" w:hAnsiTheme="minorHAnsi" w:cs="Times New Roman"/>
          <w:sz w:val="24"/>
          <w:szCs w:val="24"/>
          <w:lang w:eastAsia="es-ES"/>
        </w:rPr>
        <w:t xml:space="preserve"> y en el ejercicio de poderes públicos conferidos al Consorcio.</w:t>
      </w:r>
    </w:p>
    <w:p w14:paraId="35CD0779" w14:textId="77777777" w:rsidR="0083027F" w:rsidRPr="00416D52" w:rsidRDefault="0083027F" w:rsidP="0083027F">
      <w:pPr>
        <w:widowControl/>
        <w:numPr>
          <w:ilvl w:val="0"/>
          <w:numId w:val="23"/>
        </w:numPr>
        <w:autoSpaceDE/>
        <w:autoSpaceDN/>
        <w:jc w:val="both"/>
        <w:rPr>
          <w:rFonts w:asciiTheme="minorHAnsi" w:eastAsiaTheme="minorHAnsi" w:hAnsiTheme="minorHAnsi" w:cs="Times New Roman"/>
          <w:sz w:val="24"/>
          <w:szCs w:val="24"/>
          <w:lang w:eastAsia="es-ES"/>
        </w:rPr>
      </w:pPr>
      <w:r w:rsidRPr="00416D52">
        <w:rPr>
          <w:rFonts w:asciiTheme="minorHAnsi" w:eastAsiaTheme="minorHAnsi" w:hAnsiTheme="minorHAnsi" w:cs="Times New Roman"/>
          <w:sz w:val="24"/>
          <w:szCs w:val="24"/>
          <w:lang w:eastAsia="es-ES"/>
        </w:rPr>
        <w:t>Artículo 6.1.b) del RGPD, respecto de las actuaciones precontractuales derivadas de la participación en el proceso selectivo;</w:t>
      </w:r>
    </w:p>
    <w:p w14:paraId="746195A8" w14:textId="6D86769F" w:rsidR="008F14BF" w:rsidRPr="00416D52" w:rsidRDefault="008F14BF" w:rsidP="008F14BF">
      <w:pPr>
        <w:pStyle w:val="Prrafodelista"/>
        <w:widowControl/>
        <w:numPr>
          <w:ilvl w:val="0"/>
          <w:numId w:val="23"/>
        </w:numPr>
        <w:autoSpaceDE/>
        <w:autoSpaceDN/>
        <w:jc w:val="both"/>
        <w:rPr>
          <w:rFonts w:asciiTheme="minorHAnsi" w:eastAsiaTheme="minorHAnsi" w:hAnsiTheme="minorHAnsi" w:cs="Times New Roman"/>
          <w:sz w:val="24"/>
          <w:szCs w:val="24"/>
          <w:lang w:eastAsia="es-ES"/>
        </w:rPr>
      </w:pPr>
      <w:r w:rsidRPr="00416D52">
        <w:rPr>
          <w:rFonts w:asciiTheme="minorHAnsi" w:eastAsiaTheme="minorHAnsi" w:hAnsiTheme="minorHAnsi" w:cs="Times New Roman"/>
          <w:sz w:val="24"/>
          <w:szCs w:val="24"/>
          <w:lang w:eastAsia="es-ES"/>
        </w:rPr>
        <w:t>el artículo 6.1.c) RGPD, por resultar necesario para el cumplimiento de Obligaciones legales aplicables al Consorcio.</w:t>
      </w:r>
    </w:p>
    <w:p w14:paraId="3A507C9A" w14:textId="77777777" w:rsidR="008F14BF" w:rsidRPr="00416D52" w:rsidRDefault="008F14BF" w:rsidP="008F14BF">
      <w:pPr>
        <w:pStyle w:val="Prrafodelista"/>
        <w:widowControl/>
        <w:autoSpaceDE/>
        <w:autoSpaceDN/>
        <w:ind w:left="720" w:firstLine="0"/>
        <w:jc w:val="both"/>
        <w:rPr>
          <w:rFonts w:asciiTheme="minorHAnsi" w:eastAsiaTheme="minorHAnsi" w:hAnsiTheme="minorHAnsi" w:cs="Times New Roman"/>
          <w:sz w:val="24"/>
          <w:szCs w:val="24"/>
          <w:lang w:eastAsia="es-ES"/>
        </w:rPr>
      </w:pPr>
    </w:p>
    <w:p w14:paraId="58CC9251" w14:textId="5D935A04" w:rsidR="008F14BF" w:rsidRPr="00416D52" w:rsidRDefault="008F14BF" w:rsidP="008F14BF">
      <w:pPr>
        <w:widowControl/>
        <w:autoSpaceDE/>
        <w:autoSpaceDN/>
        <w:jc w:val="both"/>
        <w:rPr>
          <w:rFonts w:asciiTheme="minorHAnsi" w:eastAsiaTheme="minorHAnsi" w:hAnsiTheme="minorHAnsi" w:cs="Times New Roman"/>
          <w:sz w:val="24"/>
          <w:szCs w:val="24"/>
          <w:lang w:eastAsia="es-ES"/>
        </w:rPr>
      </w:pPr>
      <w:r w:rsidRPr="00416D52">
        <w:rPr>
          <w:rFonts w:asciiTheme="minorHAnsi" w:eastAsiaTheme="minorHAnsi" w:hAnsiTheme="minorHAnsi" w:cs="Times New Roman"/>
          <w:sz w:val="24"/>
          <w:szCs w:val="24"/>
          <w:lang w:eastAsia="es-ES"/>
        </w:rPr>
        <w:lastRenderedPageBreak/>
        <w:t>la Ley 14/2011, de 1 de junio, de la Ciencia, la Tecnología y la Innovación, así como la restante normativa aplicable en materia de empleo público y contratación de personal investigador.</w:t>
      </w:r>
    </w:p>
    <w:p w14:paraId="637AF5CA" w14:textId="77777777" w:rsidR="0083027F" w:rsidRDefault="0083027F" w:rsidP="0083027F">
      <w:pPr>
        <w:pStyle w:val="NormalWeb"/>
        <w:spacing w:before="0" w:beforeAutospacing="0" w:after="210" w:afterAutospacing="0"/>
        <w:rPr>
          <w:rFonts w:asciiTheme="minorHAnsi" w:hAnsiTheme="minorHAnsi" w:cs="Times New Roman"/>
          <w:b/>
          <w:bCs/>
        </w:rPr>
      </w:pPr>
    </w:p>
    <w:p w14:paraId="7F342C6E" w14:textId="77777777" w:rsidR="0083027F" w:rsidRPr="00D745C1" w:rsidRDefault="0083027F" w:rsidP="0083027F">
      <w:pPr>
        <w:pStyle w:val="NormalWeb"/>
        <w:spacing w:before="0" w:beforeAutospacing="0" w:after="210" w:afterAutospacing="0"/>
        <w:rPr>
          <w:rFonts w:asciiTheme="minorHAnsi" w:hAnsiTheme="minorHAnsi" w:cs="Times New Roman"/>
        </w:rPr>
      </w:pPr>
      <w:r w:rsidRPr="00D745C1">
        <w:rPr>
          <w:rFonts w:asciiTheme="minorHAnsi" w:hAnsiTheme="minorHAnsi" w:cs="Times New Roman"/>
          <w:b/>
          <w:bCs/>
        </w:rPr>
        <w:t>4. Datos objeto de tratamiento</w:t>
      </w:r>
    </w:p>
    <w:p w14:paraId="0F99874D" w14:textId="77777777" w:rsidR="0083027F" w:rsidRPr="00D745C1" w:rsidRDefault="0083027F" w:rsidP="0083027F">
      <w:pPr>
        <w:pStyle w:val="NormalWeb"/>
        <w:spacing w:before="0" w:beforeAutospacing="0" w:after="180" w:afterAutospacing="0"/>
        <w:rPr>
          <w:rFonts w:asciiTheme="minorHAnsi" w:hAnsiTheme="minorHAnsi"/>
        </w:rPr>
      </w:pPr>
      <w:r w:rsidRPr="00D745C1">
        <w:rPr>
          <w:rFonts w:asciiTheme="minorHAnsi" w:hAnsiTheme="minorHAnsi" w:cs="Times New Roman"/>
        </w:rPr>
        <w:t>Podrán tratarse, entre otros:</w:t>
      </w:r>
    </w:p>
    <w:p w14:paraId="0FE85AE2" w14:textId="77777777" w:rsidR="0083027F" w:rsidRPr="00416D52" w:rsidRDefault="0083027F" w:rsidP="0083027F">
      <w:pPr>
        <w:widowControl/>
        <w:numPr>
          <w:ilvl w:val="0"/>
          <w:numId w:val="24"/>
        </w:numPr>
        <w:autoSpaceDE/>
        <w:autoSpaceDN/>
        <w:rPr>
          <w:rFonts w:asciiTheme="minorHAnsi" w:eastAsiaTheme="minorHAnsi" w:hAnsiTheme="minorHAnsi" w:cs="Times New Roman"/>
          <w:sz w:val="24"/>
          <w:szCs w:val="24"/>
          <w:lang w:eastAsia="es-ES"/>
        </w:rPr>
      </w:pPr>
      <w:r w:rsidRPr="00416D52">
        <w:rPr>
          <w:rFonts w:asciiTheme="minorHAnsi" w:eastAsiaTheme="minorHAnsi" w:hAnsiTheme="minorHAnsi" w:cs="Times New Roman"/>
          <w:sz w:val="24"/>
          <w:szCs w:val="24"/>
          <w:lang w:eastAsia="es-ES"/>
        </w:rPr>
        <w:t>datos identificativos;</w:t>
      </w:r>
    </w:p>
    <w:p w14:paraId="5FF355A2" w14:textId="77777777" w:rsidR="0083027F" w:rsidRPr="00416D52" w:rsidRDefault="0083027F" w:rsidP="0083027F">
      <w:pPr>
        <w:widowControl/>
        <w:numPr>
          <w:ilvl w:val="0"/>
          <w:numId w:val="24"/>
        </w:numPr>
        <w:autoSpaceDE/>
        <w:autoSpaceDN/>
        <w:rPr>
          <w:rFonts w:asciiTheme="minorHAnsi" w:eastAsiaTheme="minorHAnsi" w:hAnsiTheme="minorHAnsi" w:cs="Times New Roman"/>
          <w:sz w:val="24"/>
          <w:szCs w:val="24"/>
          <w:lang w:eastAsia="es-ES"/>
        </w:rPr>
      </w:pPr>
      <w:r w:rsidRPr="00416D52">
        <w:rPr>
          <w:rFonts w:asciiTheme="minorHAnsi" w:eastAsiaTheme="minorHAnsi" w:hAnsiTheme="minorHAnsi" w:cs="Times New Roman"/>
          <w:sz w:val="24"/>
          <w:szCs w:val="24"/>
          <w:lang w:eastAsia="es-ES"/>
        </w:rPr>
        <w:t>datos de contacto;</w:t>
      </w:r>
    </w:p>
    <w:p w14:paraId="15291746" w14:textId="77777777" w:rsidR="0083027F" w:rsidRPr="00416D52" w:rsidRDefault="0083027F" w:rsidP="0083027F">
      <w:pPr>
        <w:widowControl/>
        <w:numPr>
          <w:ilvl w:val="0"/>
          <w:numId w:val="24"/>
        </w:numPr>
        <w:autoSpaceDE/>
        <w:autoSpaceDN/>
        <w:rPr>
          <w:rFonts w:asciiTheme="minorHAnsi" w:eastAsiaTheme="minorHAnsi" w:hAnsiTheme="minorHAnsi" w:cs="Times New Roman"/>
          <w:sz w:val="24"/>
          <w:szCs w:val="24"/>
          <w:lang w:eastAsia="es-ES"/>
        </w:rPr>
      </w:pPr>
      <w:r w:rsidRPr="00416D52">
        <w:rPr>
          <w:rFonts w:asciiTheme="minorHAnsi" w:eastAsiaTheme="minorHAnsi" w:hAnsiTheme="minorHAnsi" w:cs="Times New Roman"/>
          <w:sz w:val="24"/>
          <w:szCs w:val="24"/>
          <w:lang w:eastAsia="es-ES"/>
        </w:rPr>
        <w:t>formación académica;</w:t>
      </w:r>
    </w:p>
    <w:p w14:paraId="646E8FBA" w14:textId="77777777" w:rsidR="0083027F" w:rsidRPr="00416D52" w:rsidRDefault="0083027F" w:rsidP="0083027F">
      <w:pPr>
        <w:widowControl/>
        <w:numPr>
          <w:ilvl w:val="0"/>
          <w:numId w:val="24"/>
        </w:numPr>
        <w:autoSpaceDE/>
        <w:autoSpaceDN/>
        <w:rPr>
          <w:rFonts w:asciiTheme="minorHAnsi" w:eastAsiaTheme="minorHAnsi" w:hAnsiTheme="minorHAnsi" w:cs="Times New Roman"/>
          <w:sz w:val="24"/>
          <w:szCs w:val="24"/>
          <w:lang w:eastAsia="es-ES"/>
        </w:rPr>
      </w:pPr>
      <w:r w:rsidRPr="00416D52">
        <w:rPr>
          <w:rFonts w:asciiTheme="minorHAnsi" w:eastAsiaTheme="minorHAnsi" w:hAnsiTheme="minorHAnsi" w:cs="Times New Roman"/>
          <w:sz w:val="24"/>
          <w:szCs w:val="24"/>
          <w:lang w:eastAsia="es-ES"/>
        </w:rPr>
        <w:t>experiencia profesional e investigadora;</w:t>
      </w:r>
    </w:p>
    <w:p w14:paraId="008CAE5D" w14:textId="77777777" w:rsidR="0083027F" w:rsidRPr="00416D52" w:rsidRDefault="0083027F" w:rsidP="0083027F">
      <w:pPr>
        <w:widowControl/>
        <w:numPr>
          <w:ilvl w:val="0"/>
          <w:numId w:val="24"/>
        </w:numPr>
        <w:autoSpaceDE/>
        <w:autoSpaceDN/>
        <w:rPr>
          <w:rFonts w:asciiTheme="minorHAnsi" w:eastAsiaTheme="minorHAnsi" w:hAnsiTheme="minorHAnsi" w:cs="Times New Roman"/>
          <w:sz w:val="24"/>
          <w:szCs w:val="24"/>
          <w:lang w:eastAsia="es-ES"/>
        </w:rPr>
      </w:pPr>
      <w:r w:rsidRPr="00416D52">
        <w:rPr>
          <w:rFonts w:asciiTheme="minorHAnsi" w:eastAsiaTheme="minorHAnsi" w:hAnsiTheme="minorHAnsi" w:cs="Times New Roman"/>
          <w:sz w:val="24"/>
          <w:szCs w:val="24"/>
          <w:lang w:eastAsia="es-ES"/>
        </w:rPr>
        <w:t>publicaciones;</w:t>
      </w:r>
    </w:p>
    <w:p w14:paraId="3009C675" w14:textId="77777777" w:rsidR="0083027F" w:rsidRPr="00416D52" w:rsidRDefault="0083027F" w:rsidP="0083027F">
      <w:pPr>
        <w:widowControl/>
        <w:numPr>
          <w:ilvl w:val="0"/>
          <w:numId w:val="24"/>
        </w:numPr>
        <w:autoSpaceDE/>
        <w:autoSpaceDN/>
        <w:rPr>
          <w:rFonts w:asciiTheme="minorHAnsi" w:eastAsiaTheme="minorHAnsi" w:hAnsiTheme="minorHAnsi" w:cs="Times New Roman"/>
          <w:sz w:val="24"/>
          <w:szCs w:val="24"/>
          <w:lang w:eastAsia="es-ES"/>
        </w:rPr>
      </w:pPr>
      <w:r w:rsidRPr="00416D52">
        <w:rPr>
          <w:rFonts w:asciiTheme="minorHAnsi" w:eastAsiaTheme="minorHAnsi" w:hAnsiTheme="minorHAnsi" w:cs="Times New Roman"/>
          <w:sz w:val="24"/>
          <w:szCs w:val="24"/>
          <w:lang w:eastAsia="es-ES"/>
        </w:rPr>
        <w:t>proyectos;</w:t>
      </w:r>
    </w:p>
    <w:p w14:paraId="020F317A" w14:textId="77777777" w:rsidR="0083027F" w:rsidRPr="00416D52" w:rsidRDefault="0083027F" w:rsidP="0083027F">
      <w:pPr>
        <w:widowControl/>
        <w:numPr>
          <w:ilvl w:val="0"/>
          <w:numId w:val="24"/>
        </w:numPr>
        <w:autoSpaceDE/>
        <w:autoSpaceDN/>
        <w:rPr>
          <w:rFonts w:asciiTheme="minorHAnsi" w:eastAsiaTheme="minorHAnsi" w:hAnsiTheme="minorHAnsi" w:cs="Times New Roman"/>
          <w:sz w:val="24"/>
          <w:szCs w:val="24"/>
          <w:lang w:eastAsia="es-ES"/>
        </w:rPr>
      </w:pPr>
      <w:r w:rsidRPr="00416D52">
        <w:rPr>
          <w:rFonts w:asciiTheme="minorHAnsi" w:eastAsiaTheme="minorHAnsi" w:hAnsiTheme="minorHAnsi" w:cs="Times New Roman"/>
          <w:sz w:val="24"/>
          <w:szCs w:val="24"/>
          <w:lang w:eastAsia="es-ES"/>
        </w:rPr>
        <w:t>patentes;</w:t>
      </w:r>
    </w:p>
    <w:p w14:paraId="1BE9D26D" w14:textId="77777777" w:rsidR="0083027F" w:rsidRPr="00416D52" w:rsidRDefault="0083027F" w:rsidP="0083027F">
      <w:pPr>
        <w:widowControl/>
        <w:numPr>
          <w:ilvl w:val="0"/>
          <w:numId w:val="24"/>
        </w:numPr>
        <w:autoSpaceDE/>
        <w:autoSpaceDN/>
        <w:rPr>
          <w:rFonts w:asciiTheme="minorHAnsi" w:eastAsiaTheme="minorHAnsi" w:hAnsiTheme="minorHAnsi" w:cs="Times New Roman"/>
          <w:sz w:val="24"/>
          <w:szCs w:val="24"/>
          <w:lang w:eastAsia="es-ES"/>
        </w:rPr>
      </w:pPr>
      <w:r w:rsidRPr="00416D52">
        <w:rPr>
          <w:rFonts w:asciiTheme="minorHAnsi" w:eastAsiaTheme="minorHAnsi" w:hAnsiTheme="minorHAnsi" w:cs="Times New Roman"/>
          <w:sz w:val="24"/>
          <w:szCs w:val="24"/>
          <w:lang w:eastAsia="es-ES"/>
        </w:rPr>
        <w:t>premios;</w:t>
      </w:r>
    </w:p>
    <w:p w14:paraId="743A6B2A" w14:textId="77777777" w:rsidR="0083027F" w:rsidRPr="00416D52" w:rsidRDefault="0083027F" w:rsidP="0083027F">
      <w:pPr>
        <w:widowControl/>
        <w:numPr>
          <w:ilvl w:val="0"/>
          <w:numId w:val="24"/>
        </w:numPr>
        <w:autoSpaceDE/>
        <w:autoSpaceDN/>
        <w:rPr>
          <w:rFonts w:asciiTheme="minorHAnsi" w:eastAsiaTheme="minorHAnsi" w:hAnsiTheme="minorHAnsi" w:cs="Times New Roman"/>
          <w:sz w:val="24"/>
          <w:szCs w:val="24"/>
          <w:lang w:eastAsia="es-ES"/>
        </w:rPr>
      </w:pPr>
      <w:r w:rsidRPr="00416D52">
        <w:rPr>
          <w:rFonts w:asciiTheme="minorHAnsi" w:eastAsiaTheme="minorHAnsi" w:hAnsiTheme="minorHAnsi" w:cs="Times New Roman"/>
          <w:sz w:val="24"/>
          <w:szCs w:val="24"/>
          <w:lang w:eastAsia="es-ES"/>
        </w:rPr>
        <w:t>evaluaciones científicas;</w:t>
      </w:r>
    </w:p>
    <w:p w14:paraId="3E609D61" w14:textId="77777777" w:rsidR="008F14BF" w:rsidRPr="00416D52" w:rsidRDefault="0083027F" w:rsidP="008F14BF">
      <w:pPr>
        <w:widowControl/>
        <w:numPr>
          <w:ilvl w:val="0"/>
          <w:numId w:val="24"/>
        </w:numPr>
        <w:autoSpaceDE/>
        <w:autoSpaceDN/>
        <w:rPr>
          <w:rFonts w:asciiTheme="minorHAnsi" w:eastAsiaTheme="minorHAnsi" w:hAnsiTheme="minorHAnsi" w:cs="Times New Roman"/>
          <w:sz w:val="24"/>
          <w:szCs w:val="24"/>
          <w:lang w:eastAsia="es-ES"/>
        </w:rPr>
      </w:pPr>
      <w:r w:rsidRPr="00416D52">
        <w:rPr>
          <w:rFonts w:asciiTheme="minorHAnsi" w:eastAsiaTheme="minorHAnsi" w:hAnsiTheme="minorHAnsi" w:cs="Times New Roman"/>
          <w:sz w:val="24"/>
          <w:szCs w:val="24"/>
          <w:lang w:eastAsia="es-ES"/>
        </w:rPr>
        <w:t>documentación acreditativa presentada durante el procedimiento.</w:t>
      </w:r>
    </w:p>
    <w:p w14:paraId="72F529E7" w14:textId="77777777" w:rsidR="008F14BF" w:rsidRPr="00416D52" w:rsidRDefault="008F14BF" w:rsidP="008F14BF">
      <w:pPr>
        <w:widowControl/>
        <w:autoSpaceDE/>
        <w:autoSpaceDN/>
        <w:rPr>
          <w:rFonts w:asciiTheme="minorHAnsi" w:eastAsiaTheme="minorHAnsi" w:hAnsiTheme="minorHAnsi" w:cs="Times New Roman"/>
          <w:sz w:val="24"/>
          <w:szCs w:val="24"/>
          <w:lang w:eastAsia="es-ES"/>
        </w:rPr>
      </w:pPr>
    </w:p>
    <w:p w14:paraId="5A9DE7E0" w14:textId="1B825B4C" w:rsidR="008F14BF" w:rsidRPr="00416D52" w:rsidRDefault="008F14BF" w:rsidP="008F14BF">
      <w:pPr>
        <w:widowControl/>
        <w:autoSpaceDE/>
        <w:autoSpaceDN/>
        <w:jc w:val="both"/>
        <w:rPr>
          <w:rFonts w:asciiTheme="minorHAnsi" w:eastAsiaTheme="minorHAnsi" w:hAnsiTheme="minorHAnsi" w:cs="Times New Roman"/>
          <w:sz w:val="24"/>
          <w:szCs w:val="24"/>
          <w:lang w:eastAsia="es-ES"/>
        </w:rPr>
      </w:pPr>
      <w:r w:rsidRPr="00416D52">
        <w:rPr>
          <w:rFonts w:asciiTheme="minorHAnsi" w:eastAsiaTheme="minorHAnsi" w:hAnsiTheme="minorHAnsi" w:cs="Times New Roman"/>
          <w:sz w:val="24"/>
          <w:szCs w:val="24"/>
          <w:lang w:eastAsia="es-ES"/>
        </w:rPr>
        <w:t>Con carácter general no se tratarán categorías especiales de datos. No obstante, podrán tratarse aquellos datos relativos a la salud o discapacidad que resulten necesarios para la aplicación de medidas de acción positiva, adaptación de pruebas o cumplimiento de obligaciones legales, con las garantías previstas en la normativa vigente.</w:t>
      </w:r>
    </w:p>
    <w:p w14:paraId="0202420E" w14:textId="77777777" w:rsidR="0083027F" w:rsidRPr="00416D52" w:rsidRDefault="0083027F" w:rsidP="008F14BF">
      <w:pPr>
        <w:pStyle w:val="NormalWeb"/>
        <w:spacing w:before="0" w:beforeAutospacing="0" w:after="210" w:afterAutospacing="0"/>
        <w:jc w:val="both"/>
        <w:rPr>
          <w:rFonts w:asciiTheme="minorHAnsi" w:hAnsiTheme="minorHAnsi" w:cs="Times New Roman"/>
        </w:rPr>
      </w:pPr>
    </w:p>
    <w:p w14:paraId="2BACB867" w14:textId="77777777" w:rsidR="0083027F" w:rsidRPr="00D745C1" w:rsidRDefault="0083027F" w:rsidP="0083027F">
      <w:pPr>
        <w:pStyle w:val="NormalWeb"/>
        <w:spacing w:before="0" w:beforeAutospacing="0" w:after="210" w:afterAutospacing="0"/>
        <w:rPr>
          <w:rFonts w:asciiTheme="minorHAnsi" w:hAnsiTheme="minorHAnsi" w:cs="Times New Roman"/>
        </w:rPr>
      </w:pPr>
      <w:r w:rsidRPr="00D745C1">
        <w:rPr>
          <w:rFonts w:asciiTheme="minorHAnsi" w:hAnsiTheme="minorHAnsi" w:cs="Times New Roman"/>
          <w:b/>
          <w:bCs/>
        </w:rPr>
        <w:t>5. Destinatarios</w:t>
      </w:r>
    </w:p>
    <w:p w14:paraId="1C2B1ACE" w14:textId="77777777" w:rsidR="0083027F" w:rsidRPr="00416D52" w:rsidRDefault="0083027F" w:rsidP="0083027F">
      <w:pPr>
        <w:pStyle w:val="NormalWeb"/>
        <w:spacing w:before="0" w:beforeAutospacing="0" w:after="180" w:afterAutospacing="0"/>
        <w:rPr>
          <w:rFonts w:asciiTheme="minorHAnsi" w:hAnsiTheme="minorHAnsi" w:cs="Times New Roman"/>
        </w:rPr>
      </w:pPr>
      <w:r w:rsidRPr="00D745C1">
        <w:rPr>
          <w:rFonts w:asciiTheme="minorHAnsi" w:hAnsiTheme="minorHAnsi" w:cs="Times New Roman"/>
        </w:rPr>
        <w:t>Los datos podrán ser conocidos exclusivamente por:</w:t>
      </w:r>
    </w:p>
    <w:p w14:paraId="3CB00ACB" w14:textId="77777777" w:rsidR="0083027F" w:rsidRPr="00416D52" w:rsidRDefault="0083027F" w:rsidP="0083027F">
      <w:pPr>
        <w:widowControl/>
        <w:numPr>
          <w:ilvl w:val="0"/>
          <w:numId w:val="25"/>
        </w:numPr>
        <w:autoSpaceDE/>
        <w:autoSpaceDN/>
        <w:rPr>
          <w:rFonts w:asciiTheme="minorHAnsi" w:eastAsiaTheme="minorHAnsi" w:hAnsiTheme="minorHAnsi" w:cs="Times New Roman"/>
          <w:sz w:val="24"/>
          <w:szCs w:val="24"/>
          <w:lang w:eastAsia="es-ES"/>
        </w:rPr>
      </w:pPr>
      <w:r w:rsidRPr="00416D52">
        <w:rPr>
          <w:rFonts w:asciiTheme="minorHAnsi" w:eastAsiaTheme="minorHAnsi" w:hAnsiTheme="minorHAnsi" w:cs="Times New Roman"/>
          <w:sz w:val="24"/>
          <w:szCs w:val="24"/>
          <w:lang w:eastAsia="es-ES"/>
        </w:rPr>
        <w:t>Comité de Selección;</w:t>
      </w:r>
    </w:p>
    <w:p w14:paraId="489AE78C" w14:textId="77777777" w:rsidR="0083027F" w:rsidRPr="00416D52" w:rsidRDefault="0083027F" w:rsidP="0083027F">
      <w:pPr>
        <w:widowControl/>
        <w:numPr>
          <w:ilvl w:val="0"/>
          <w:numId w:val="25"/>
        </w:numPr>
        <w:autoSpaceDE/>
        <w:autoSpaceDN/>
        <w:rPr>
          <w:rFonts w:asciiTheme="minorHAnsi" w:eastAsiaTheme="minorHAnsi" w:hAnsiTheme="minorHAnsi" w:cs="Times New Roman"/>
          <w:sz w:val="24"/>
          <w:szCs w:val="24"/>
          <w:lang w:eastAsia="es-ES"/>
        </w:rPr>
      </w:pPr>
      <w:r w:rsidRPr="00416D52">
        <w:rPr>
          <w:rFonts w:asciiTheme="minorHAnsi" w:eastAsiaTheme="minorHAnsi" w:hAnsiTheme="minorHAnsi" w:cs="Times New Roman"/>
          <w:sz w:val="24"/>
          <w:szCs w:val="24"/>
          <w:lang w:eastAsia="es-ES"/>
        </w:rPr>
        <w:t>Comité Científico Asesor, cuando intervenga en la evaluación;</w:t>
      </w:r>
    </w:p>
    <w:p w14:paraId="79B1C743" w14:textId="77777777" w:rsidR="0083027F" w:rsidRPr="00416D52" w:rsidRDefault="0083027F" w:rsidP="0083027F">
      <w:pPr>
        <w:widowControl/>
        <w:numPr>
          <w:ilvl w:val="0"/>
          <w:numId w:val="25"/>
        </w:numPr>
        <w:autoSpaceDE/>
        <w:autoSpaceDN/>
        <w:rPr>
          <w:rFonts w:asciiTheme="minorHAnsi" w:eastAsiaTheme="minorHAnsi" w:hAnsiTheme="minorHAnsi" w:cs="Times New Roman"/>
          <w:sz w:val="24"/>
          <w:szCs w:val="24"/>
          <w:lang w:eastAsia="es-ES"/>
        </w:rPr>
      </w:pPr>
      <w:r w:rsidRPr="00416D52">
        <w:rPr>
          <w:rFonts w:asciiTheme="minorHAnsi" w:eastAsiaTheme="minorHAnsi" w:hAnsiTheme="minorHAnsi" w:cs="Times New Roman"/>
          <w:sz w:val="24"/>
          <w:szCs w:val="24"/>
          <w:lang w:eastAsia="es-ES"/>
        </w:rPr>
        <w:t>Gerencia;</w:t>
      </w:r>
    </w:p>
    <w:p w14:paraId="34365AA3" w14:textId="77777777" w:rsidR="0083027F" w:rsidRPr="00416D52" w:rsidRDefault="0083027F" w:rsidP="0083027F">
      <w:pPr>
        <w:widowControl/>
        <w:numPr>
          <w:ilvl w:val="0"/>
          <w:numId w:val="25"/>
        </w:numPr>
        <w:autoSpaceDE/>
        <w:autoSpaceDN/>
        <w:rPr>
          <w:rFonts w:asciiTheme="minorHAnsi" w:eastAsiaTheme="minorHAnsi" w:hAnsiTheme="minorHAnsi" w:cs="Times New Roman"/>
          <w:sz w:val="24"/>
          <w:szCs w:val="24"/>
          <w:lang w:eastAsia="es-ES"/>
        </w:rPr>
      </w:pPr>
      <w:r w:rsidRPr="00416D52">
        <w:rPr>
          <w:rFonts w:asciiTheme="minorHAnsi" w:eastAsiaTheme="minorHAnsi" w:hAnsiTheme="minorHAnsi" w:cs="Times New Roman"/>
          <w:sz w:val="24"/>
          <w:szCs w:val="24"/>
          <w:lang w:eastAsia="es-ES"/>
        </w:rPr>
        <w:t>Comisión Ejecutiva;</w:t>
      </w:r>
    </w:p>
    <w:p w14:paraId="243FFE73" w14:textId="77777777" w:rsidR="0083027F" w:rsidRPr="00416D52" w:rsidRDefault="0083027F" w:rsidP="0083027F">
      <w:pPr>
        <w:widowControl/>
        <w:numPr>
          <w:ilvl w:val="0"/>
          <w:numId w:val="25"/>
        </w:numPr>
        <w:autoSpaceDE/>
        <w:autoSpaceDN/>
        <w:rPr>
          <w:rFonts w:asciiTheme="minorHAnsi" w:eastAsiaTheme="minorHAnsi" w:hAnsiTheme="minorHAnsi" w:cs="Times New Roman"/>
          <w:sz w:val="24"/>
          <w:szCs w:val="24"/>
          <w:lang w:eastAsia="es-ES"/>
        </w:rPr>
      </w:pPr>
      <w:r w:rsidRPr="00416D52">
        <w:rPr>
          <w:rFonts w:asciiTheme="minorHAnsi" w:eastAsiaTheme="minorHAnsi" w:hAnsiTheme="minorHAnsi" w:cs="Times New Roman"/>
          <w:sz w:val="24"/>
          <w:szCs w:val="24"/>
          <w:lang w:eastAsia="es-ES"/>
        </w:rPr>
        <w:t>Consejo Rector;</w:t>
      </w:r>
    </w:p>
    <w:p w14:paraId="46115672" w14:textId="77777777" w:rsidR="0083027F" w:rsidRPr="00416D52" w:rsidRDefault="0083027F" w:rsidP="0083027F">
      <w:pPr>
        <w:widowControl/>
        <w:numPr>
          <w:ilvl w:val="0"/>
          <w:numId w:val="25"/>
        </w:numPr>
        <w:autoSpaceDE/>
        <w:autoSpaceDN/>
        <w:rPr>
          <w:rFonts w:asciiTheme="minorHAnsi" w:eastAsiaTheme="minorHAnsi" w:hAnsiTheme="minorHAnsi" w:cs="Times New Roman"/>
          <w:sz w:val="24"/>
          <w:szCs w:val="24"/>
          <w:lang w:eastAsia="es-ES"/>
        </w:rPr>
      </w:pPr>
      <w:r w:rsidRPr="00416D52">
        <w:rPr>
          <w:rFonts w:asciiTheme="minorHAnsi" w:eastAsiaTheme="minorHAnsi" w:hAnsiTheme="minorHAnsi" w:cs="Times New Roman"/>
          <w:sz w:val="24"/>
          <w:szCs w:val="24"/>
          <w:lang w:eastAsia="es-ES"/>
        </w:rPr>
        <w:t>Personal técnico que preste apoyo al proceso selectivo;</w:t>
      </w:r>
    </w:p>
    <w:p w14:paraId="29F15C0F" w14:textId="77777777" w:rsidR="008F14BF" w:rsidRPr="00416D52" w:rsidRDefault="0083027F" w:rsidP="008F14BF">
      <w:pPr>
        <w:widowControl/>
        <w:numPr>
          <w:ilvl w:val="0"/>
          <w:numId w:val="25"/>
        </w:numPr>
        <w:autoSpaceDE/>
        <w:autoSpaceDN/>
        <w:rPr>
          <w:rFonts w:asciiTheme="minorHAnsi" w:eastAsiaTheme="minorHAnsi" w:hAnsiTheme="minorHAnsi" w:cs="Times New Roman"/>
          <w:sz w:val="24"/>
          <w:szCs w:val="24"/>
          <w:lang w:eastAsia="es-ES"/>
        </w:rPr>
      </w:pPr>
      <w:r w:rsidRPr="00416D52">
        <w:rPr>
          <w:rFonts w:asciiTheme="minorHAnsi" w:eastAsiaTheme="minorHAnsi" w:hAnsiTheme="minorHAnsi" w:cs="Times New Roman"/>
          <w:sz w:val="24"/>
          <w:szCs w:val="24"/>
          <w:lang w:eastAsia="es-ES"/>
        </w:rPr>
        <w:t>Administraciones Públicas cuando exista obligación legal.</w:t>
      </w:r>
    </w:p>
    <w:p w14:paraId="62009779" w14:textId="006E51CA" w:rsidR="0083027F" w:rsidRPr="00416D52" w:rsidRDefault="008F14BF" w:rsidP="008F14BF">
      <w:pPr>
        <w:widowControl/>
        <w:numPr>
          <w:ilvl w:val="0"/>
          <w:numId w:val="25"/>
        </w:numPr>
        <w:autoSpaceDE/>
        <w:autoSpaceDN/>
        <w:jc w:val="both"/>
        <w:rPr>
          <w:rFonts w:asciiTheme="minorHAnsi" w:eastAsiaTheme="minorHAnsi" w:hAnsiTheme="minorHAnsi" w:cs="Times New Roman"/>
          <w:sz w:val="24"/>
          <w:szCs w:val="24"/>
          <w:lang w:eastAsia="es-ES"/>
        </w:rPr>
      </w:pPr>
      <w:r w:rsidRPr="00416D52">
        <w:rPr>
          <w:rFonts w:asciiTheme="minorHAnsi" w:eastAsiaTheme="minorHAnsi" w:hAnsiTheme="minorHAnsi" w:cs="Times New Roman"/>
          <w:sz w:val="24"/>
          <w:szCs w:val="24"/>
          <w:lang w:eastAsia="es-ES"/>
        </w:rPr>
        <w:t>Asimismo, podrán comunicarse a órganos de control, fiscalización o supervisión cuando exista una obligación legal, incluyendo, en su caso, la Intervención General de la Administración del Estado, el Tribunal de Cuentas, órganos jurisdiccionales y autoridades administrativas competentes</w:t>
      </w:r>
      <w:r w:rsidR="00416D52">
        <w:rPr>
          <w:rFonts w:asciiTheme="minorHAnsi" w:eastAsiaTheme="minorHAnsi" w:hAnsiTheme="minorHAnsi" w:cs="Times New Roman"/>
          <w:sz w:val="24"/>
          <w:szCs w:val="24"/>
          <w:lang w:eastAsia="es-ES"/>
        </w:rPr>
        <w:t>.</w:t>
      </w:r>
    </w:p>
    <w:p w14:paraId="41BBC033" w14:textId="77777777" w:rsidR="008F14BF" w:rsidRDefault="008F14BF" w:rsidP="0083027F">
      <w:pPr>
        <w:pStyle w:val="NormalWeb"/>
        <w:spacing w:before="0" w:beforeAutospacing="0" w:after="180" w:afterAutospacing="0"/>
        <w:jc w:val="both"/>
        <w:rPr>
          <w:rFonts w:asciiTheme="minorHAnsi" w:hAnsiTheme="minorHAnsi" w:cs="Times New Roman"/>
        </w:rPr>
      </w:pPr>
    </w:p>
    <w:p w14:paraId="4BBFD7B2" w14:textId="14CAC387" w:rsidR="0083027F" w:rsidRPr="00D745C1" w:rsidRDefault="0083027F" w:rsidP="0083027F">
      <w:pPr>
        <w:pStyle w:val="NormalWeb"/>
        <w:spacing w:before="0" w:beforeAutospacing="0" w:after="180" w:afterAutospacing="0"/>
        <w:jc w:val="both"/>
        <w:rPr>
          <w:rFonts w:asciiTheme="minorHAnsi" w:hAnsiTheme="minorHAnsi"/>
        </w:rPr>
      </w:pPr>
      <w:r w:rsidRPr="00D745C1">
        <w:rPr>
          <w:rFonts w:asciiTheme="minorHAnsi" w:hAnsiTheme="minorHAnsi" w:cs="Times New Roman"/>
        </w:rPr>
        <w:t xml:space="preserve">Cuando determinadas actuaciones técnicas de evaluación sean realizadas por una entidad especializada contratada por el Consorcio, ésta actuará como </w:t>
      </w:r>
      <w:r w:rsidRPr="00D745C1">
        <w:rPr>
          <w:rFonts w:asciiTheme="minorHAnsi" w:hAnsiTheme="minorHAnsi" w:cs="Times New Roman"/>
          <w:b/>
          <w:bCs/>
        </w:rPr>
        <w:t>encargado del tratamiento</w:t>
      </w:r>
      <w:r w:rsidRPr="00D745C1">
        <w:rPr>
          <w:rFonts w:asciiTheme="minorHAnsi" w:hAnsiTheme="minorHAnsi" w:cs="Times New Roman"/>
        </w:rPr>
        <w:t>, de conformidad con el artículo 28 del Reglamento (UE) 2016/679.</w:t>
      </w:r>
    </w:p>
    <w:p w14:paraId="74C9750F" w14:textId="77777777" w:rsidR="008F14BF" w:rsidRDefault="008F14BF" w:rsidP="008F14BF">
      <w:pPr>
        <w:pStyle w:val="NormalWeb"/>
        <w:spacing w:before="0" w:beforeAutospacing="0" w:after="210" w:afterAutospacing="0"/>
        <w:jc w:val="both"/>
        <w:rPr>
          <w:rFonts w:asciiTheme="minorHAnsi" w:hAnsiTheme="minorHAnsi" w:cs="Times New Roman"/>
          <w:b/>
          <w:bCs/>
          <w:color w:val="0070C0"/>
        </w:rPr>
      </w:pPr>
    </w:p>
    <w:p w14:paraId="61D1D021" w14:textId="2380580F" w:rsidR="008F14BF" w:rsidRPr="00416D52" w:rsidRDefault="008F14BF" w:rsidP="008F14BF">
      <w:pPr>
        <w:pStyle w:val="NormalWeb"/>
        <w:spacing w:before="0" w:beforeAutospacing="0" w:after="210" w:afterAutospacing="0"/>
        <w:jc w:val="both"/>
        <w:rPr>
          <w:rFonts w:asciiTheme="minorHAnsi" w:hAnsiTheme="minorHAnsi" w:cs="Times New Roman"/>
          <w:b/>
          <w:bCs/>
        </w:rPr>
      </w:pPr>
      <w:r w:rsidRPr="00416D52">
        <w:rPr>
          <w:rFonts w:asciiTheme="minorHAnsi" w:hAnsiTheme="minorHAnsi" w:cs="Times New Roman"/>
          <w:b/>
          <w:bCs/>
        </w:rPr>
        <w:lastRenderedPageBreak/>
        <w:t>6. Publicidad del procedimiento</w:t>
      </w:r>
    </w:p>
    <w:p w14:paraId="492A76CD" w14:textId="77777777" w:rsidR="008F14BF" w:rsidRPr="00416D52" w:rsidRDefault="008F14BF" w:rsidP="008F14BF">
      <w:pPr>
        <w:pStyle w:val="NormalWeb"/>
        <w:spacing w:before="0" w:beforeAutospacing="0" w:after="210" w:afterAutospacing="0"/>
        <w:jc w:val="both"/>
        <w:rPr>
          <w:rFonts w:asciiTheme="minorHAnsi" w:hAnsiTheme="minorHAnsi" w:cs="Times New Roman"/>
        </w:rPr>
      </w:pPr>
      <w:r w:rsidRPr="00416D52">
        <w:rPr>
          <w:rFonts w:asciiTheme="minorHAnsi" w:hAnsiTheme="minorHAnsi" w:cs="Times New Roman"/>
        </w:rPr>
        <w:t>Con la finalidad de garantizar los principios de publicidad, transparencia, igualdad, mérito y capacidad que rigen los procesos de selección en el sector público, podrán publicarse en la página web, sede electrónica, tablones de anuncios o cualesquiera otros medios previstos en la convocatoria, los datos estrictamente necesarios para la identificación de las personas participantes y el desarrollo del procedimiento, incluyendo, entre otros, listados de personas admitidas y excluidas, resultados de las distintas fases del proceso selectivo y resolución final de adjudicación.</w:t>
      </w:r>
    </w:p>
    <w:p w14:paraId="7A29F74F" w14:textId="77777777" w:rsidR="008F14BF" w:rsidRPr="00416D52" w:rsidRDefault="008F14BF" w:rsidP="008F14BF">
      <w:pPr>
        <w:pStyle w:val="NormalWeb"/>
        <w:spacing w:before="0" w:beforeAutospacing="0" w:after="210" w:afterAutospacing="0"/>
        <w:jc w:val="both"/>
        <w:rPr>
          <w:rFonts w:asciiTheme="minorHAnsi" w:hAnsiTheme="minorHAnsi" w:cs="Times New Roman"/>
          <w:b/>
          <w:bCs/>
        </w:rPr>
      </w:pPr>
    </w:p>
    <w:p w14:paraId="7282E305" w14:textId="0F9F7422" w:rsidR="008F14BF" w:rsidRPr="00416D52" w:rsidRDefault="008F14BF" w:rsidP="008F14BF">
      <w:pPr>
        <w:pStyle w:val="NormalWeb"/>
        <w:spacing w:before="0" w:beforeAutospacing="0" w:after="210" w:afterAutospacing="0"/>
        <w:jc w:val="both"/>
        <w:rPr>
          <w:rFonts w:asciiTheme="minorHAnsi" w:hAnsiTheme="minorHAnsi" w:cs="Times New Roman"/>
          <w:b/>
          <w:bCs/>
        </w:rPr>
      </w:pPr>
      <w:r w:rsidRPr="00416D52">
        <w:rPr>
          <w:rFonts w:asciiTheme="minorHAnsi" w:hAnsiTheme="minorHAnsi" w:cs="Times New Roman"/>
          <w:b/>
          <w:bCs/>
        </w:rPr>
        <w:t>7. Transferencias internacionales de datos</w:t>
      </w:r>
    </w:p>
    <w:p w14:paraId="224C23EA" w14:textId="77777777" w:rsidR="008F14BF" w:rsidRPr="00416D52" w:rsidRDefault="008F14BF" w:rsidP="008F14BF">
      <w:pPr>
        <w:pStyle w:val="NormalWeb"/>
        <w:spacing w:before="0" w:beforeAutospacing="0" w:after="210" w:afterAutospacing="0"/>
        <w:jc w:val="both"/>
        <w:rPr>
          <w:rFonts w:asciiTheme="minorHAnsi" w:hAnsiTheme="minorHAnsi" w:cs="Times New Roman"/>
        </w:rPr>
      </w:pPr>
      <w:r w:rsidRPr="00416D52">
        <w:rPr>
          <w:rFonts w:asciiTheme="minorHAnsi" w:hAnsiTheme="minorHAnsi" w:cs="Times New Roman"/>
        </w:rPr>
        <w:t>No está previsto realizar transferencias internacionales de datos personales a terceros países ni a organizaciones internacionales situadas fuera del Espacio Económico Europeo.</w:t>
      </w:r>
    </w:p>
    <w:p w14:paraId="5E0A8D77" w14:textId="77777777" w:rsidR="008F14BF" w:rsidRPr="00416D52" w:rsidRDefault="008F14BF" w:rsidP="008F14BF">
      <w:pPr>
        <w:pStyle w:val="NormalWeb"/>
        <w:spacing w:before="0" w:beforeAutospacing="0" w:after="210" w:afterAutospacing="0"/>
        <w:jc w:val="both"/>
        <w:rPr>
          <w:rFonts w:asciiTheme="minorHAnsi" w:hAnsiTheme="minorHAnsi" w:cs="Times New Roman"/>
        </w:rPr>
      </w:pPr>
      <w:r w:rsidRPr="00416D52">
        <w:rPr>
          <w:rFonts w:asciiTheme="minorHAnsi" w:hAnsiTheme="minorHAnsi" w:cs="Times New Roman"/>
        </w:rPr>
        <w:t xml:space="preserve">En el supuesto excepcional de que </w:t>
      </w:r>
      <w:proofErr w:type="gramStart"/>
      <w:r w:rsidRPr="00416D52">
        <w:rPr>
          <w:rFonts w:asciiTheme="minorHAnsi" w:hAnsiTheme="minorHAnsi" w:cs="Times New Roman"/>
        </w:rPr>
        <w:t>resultara</w:t>
      </w:r>
      <w:proofErr w:type="gramEnd"/>
      <w:r w:rsidRPr="00416D52">
        <w:rPr>
          <w:rFonts w:asciiTheme="minorHAnsi" w:hAnsiTheme="minorHAnsi" w:cs="Times New Roman"/>
        </w:rPr>
        <w:t xml:space="preserve"> necesario efectuar alguna transferencia internacional de datos, ésta se llevará a cabo de conformidad con los artículos 44 y siguientes del Reglamento (UE) 2016/679 y con las garantías exigidas por la normativa aplicable</w:t>
      </w:r>
    </w:p>
    <w:p w14:paraId="523E7CFA" w14:textId="77777777" w:rsidR="008F14BF" w:rsidRPr="00416D52" w:rsidRDefault="008F14BF" w:rsidP="008F14BF">
      <w:pPr>
        <w:pStyle w:val="NormalWeb"/>
        <w:spacing w:before="0" w:beforeAutospacing="0" w:after="210" w:afterAutospacing="0"/>
        <w:jc w:val="both"/>
        <w:rPr>
          <w:rFonts w:asciiTheme="minorHAnsi" w:hAnsiTheme="minorHAnsi" w:cs="Times New Roman"/>
          <w:b/>
          <w:bCs/>
        </w:rPr>
      </w:pPr>
    </w:p>
    <w:p w14:paraId="5A89C5BB" w14:textId="1DD4E71A" w:rsidR="0083027F" w:rsidRPr="00416D52" w:rsidRDefault="008F14BF" w:rsidP="0083027F">
      <w:pPr>
        <w:pStyle w:val="NormalWeb"/>
        <w:spacing w:before="0" w:beforeAutospacing="0" w:after="210" w:afterAutospacing="0"/>
        <w:rPr>
          <w:rFonts w:asciiTheme="minorHAnsi" w:hAnsiTheme="minorHAnsi" w:cs="Times New Roman"/>
        </w:rPr>
      </w:pPr>
      <w:r w:rsidRPr="00416D52">
        <w:rPr>
          <w:rFonts w:asciiTheme="minorHAnsi" w:hAnsiTheme="minorHAnsi" w:cs="Times New Roman"/>
          <w:b/>
          <w:bCs/>
        </w:rPr>
        <w:t>8</w:t>
      </w:r>
      <w:r w:rsidR="0083027F" w:rsidRPr="00416D52">
        <w:rPr>
          <w:rFonts w:asciiTheme="minorHAnsi" w:hAnsiTheme="minorHAnsi" w:cs="Times New Roman"/>
          <w:b/>
          <w:bCs/>
        </w:rPr>
        <w:t>. Conservación</w:t>
      </w:r>
    </w:p>
    <w:p w14:paraId="72739004" w14:textId="77777777" w:rsidR="0083027F" w:rsidRPr="00416D52" w:rsidRDefault="0083027F" w:rsidP="0083027F">
      <w:pPr>
        <w:pStyle w:val="NormalWeb"/>
        <w:spacing w:before="0" w:beforeAutospacing="0" w:after="180" w:afterAutospacing="0"/>
        <w:jc w:val="both"/>
        <w:rPr>
          <w:rFonts w:asciiTheme="minorHAnsi" w:hAnsiTheme="minorHAnsi"/>
        </w:rPr>
      </w:pPr>
      <w:r w:rsidRPr="00416D52">
        <w:rPr>
          <w:rFonts w:asciiTheme="minorHAnsi" w:hAnsiTheme="minorHAnsi" w:cs="Times New Roman"/>
        </w:rPr>
        <w:t xml:space="preserve">Los datos personales se conservarán </w:t>
      </w:r>
      <w:r w:rsidRPr="00D745C1">
        <w:rPr>
          <w:rFonts w:asciiTheme="minorHAnsi" w:hAnsiTheme="minorHAnsi" w:cs="Times New Roman"/>
        </w:rPr>
        <w:t xml:space="preserve">durante el tiempo necesario para la tramitación del procedimiento y, posteriormente, durante los plazos establecidos por la normativa de </w:t>
      </w:r>
      <w:r w:rsidRPr="00416D52">
        <w:rPr>
          <w:rFonts w:asciiTheme="minorHAnsi" w:hAnsiTheme="minorHAnsi" w:cs="Times New Roman"/>
        </w:rPr>
        <w:t>archivos, transparencia y responsabilidad administrativa.</w:t>
      </w:r>
    </w:p>
    <w:p w14:paraId="5668D7AC" w14:textId="77777777" w:rsidR="0083027F" w:rsidRPr="00416D52" w:rsidRDefault="0083027F" w:rsidP="0083027F">
      <w:pPr>
        <w:pStyle w:val="NormalWeb"/>
        <w:spacing w:before="0" w:beforeAutospacing="0" w:after="210" w:afterAutospacing="0"/>
        <w:rPr>
          <w:rFonts w:asciiTheme="minorHAnsi" w:hAnsiTheme="minorHAnsi" w:cs="Times New Roman"/>
          <w:b/>
          <w:bCs/>
        </w:rPr>
      </w:pPr>
    </w:p>
    <w:p w14:paraId="0F26C2D2" w14:textId="5F558E89" w:rsidR="0083027F" w:rsidRPr="00416D52" w:rsidRDefault="008F14BF" w:rsidP="0083027F">
      <w:pPr>
        <w:pStyle w:val="NormalWeb"/>
        <w:spacing w:before="0" w:beforeAutospacing="0" w:after="210" w:afterAutospacing="0"/>
        <w:rPr>
          <w:rFonts w:asciiTheme="minorHAnsi" w:hAnsiTheme="minorHAnsi" w:cs="Times New Roman"/>
        </w:rPr>
      </w:pPr>
      <w:r w:rsidRPr="00416D52">
        <w:rPr>
          <w:rFonts w:asciiTheme="minorHAnsi" w:hAnsiTheme="minorHAnsi" w:cs="Times New Roman"/>
          <w:b/>
          <w:bCs/>
        </w:rPr>
        <w:t>9</w:t>
      </w:r>
      <w:r w:rsidR="0083027F" w:rsidRPr="00416D52">
        <w:rPr>
          <w:rFonts w:asciiTheme="minorHAnsi" w:hAnsiTheme="minorHAnsi" w:cs="Times New Roman"/>
          <w:b/>
          <w:bCs/>
        </w:rPr>
        <w:t>. Derechos</w:t>
      </w:r>
    </w:p>
    <w:p w14:paraId="5D0CA3E4" w14:textId="77777777" w:rsidR="0083027F" w:rsidRPr="00416D52" w:rsidRDefault="0083027F" w:rsidP="0083027F">
      <w:pPr>
        <w:pStyle w:val="NormalWeb"/>
        <w:spacing w:before="0" w:beforeAutospacing="0" w:after="180" w:afterAutospacing="0"/>
        <w:rPr>
          <w:rFonts w:asciiTheme="minorHAnsi" w:hAnsiTheme="minorHAnsi" w:cs="Times New Roman"/>
        </w:rPr>
      </w:pPr>
      <w:r w:rsidRPr="00416D52">
        <w:rPr>
          <w:rFonts w:asciiTheme="minorHAnsi" w:hAnsiTheme="minorHAnsi" w:cs="Times New Roman"/>
        </w:rPr>
        <w:t>Las personas interesadas podrán ejercer los derechos de:</w:t>
      </w:r>
    </w:p>
    <w:p w14:paraId="48F8451C" w14:textId="77777777" w:rsidR="0083027F" w:rsidRPr="00416D52" w:rsidRDefault="0083027F" w:rsidP="0083027F">
      <w:pPr>
        <w:widowControl/>
        <w:numPr>
          <w:ilvl w:val="0"/>
          <w:numId w:val="26"/>
        </w:numPr>
        <w:autoSpaceDE/>
        <w:autoSpaceDN/>
        <w:rPr>
          <w:rFonts w:asciiTheme="minorHAnsi" w:eastAsiaTheme="minorHAnsi" w:hAnsiTheme="minorHAnsi" w:cs="Times New Roman"/>
          <w:sz w:val="24"/>
          <w:szCs w:val="24"/>
          <w:lang w:eastAsia="es-ES"/>
        </w:rPr>
      </w:pPr>
      <w:r w:rsidRPr="00416D52">
        <w:rPr>
          <w:rFonts w:asciiTheme="minorHAnsi" w:eastAsiaTheme="minorHAnsi" w:hAnsiTheme="minorHAnsi" w:cs="Times New Roman"/>
          <w:sz w:val="24"/>
          <w:szCs w:val="24"/>
          <w:lang w:eastAsia="es-ES"/>
        </w:rPr>
        <w:t>acceso;</w:t>
      </w:r>
    </w:p>
    <w:p w14:paraId="7780107F" w14:textId="77777777" w:rsidR="0083027F" w:rsidRPr="00416D52" w:rsidRDefault="0083027F" w:rsidP="0083027F">
      <w:pPr>
        <w:widowControl/>
        <w:numPr>
          <w:ilvl w:val="0"/>
          <w:numId w:val="26"/>
        </w:numPr>
        <w:autoSpaceDE/>
        <w:autoSpaceDN/>
        <w:rPr>
          <w:rFonts w:asciiTheme="minorHAnsi" w:eastAsiaTheme="minorHAnsi" w:hAnsiTheme="minorHAnsi" w:cs="Times New Roman"/>
          <w:sz w:val="24"/>
          <w:szCs w:val="24"/>
          <w:lang w:eastAsia="es-ES"/>
        </w:rPr>
      </w:pPr>
      <w:r w:rsidRPr="00416D52">
        <w:rPr>
          <w:rFonts w:asciiTheme="minorHAnsi" w:eastAsiaTheme="minorHAnsi" w:hAnsiTheme="minorHAnsi" w:cs="Times New Roman"/>
          <w:sz w:val="24"/>
          <w:szCs w:val="24"/>
          <w:lang w:eastAsia="es-ES"/>
        </w:rPr>
        <w:t>rectificación;</w:t>
      </w:r>
    </w:p>
    <w:p w14:paraId="0705C35D" w14:textId="77777777" w:rsidR="0083027F" w:rsidRPr="00416D52" w:rsidRDefault="0083027F" w:rsidP="0083027F">
      <w:pPr>
        <w:widowControl/>
        <w:numPr>
          <w:ilvl w:val="0"/>
          <w:numId w:val="26"/>
        </w:numPr>
        <w:autoSpaceDE/>
        <w:autoSpaceDN/>
        <w:rPr>
          <w:rFonts w:asciiTheme="minorHAnsi" w:eastAsiaTheme="minorHAnsi" w:hAnsiTheme="minorHAnsi" w:cs="Times New Roman"/>
          <w:sz w:val="24"/>
          <w:szCs w:val="24"/>
          <w:lang w:eastAsia="es-ES"/>
        </w:rPr>
      </w:pPr>
      <w:r w:rsidRPr="00416D52">
        <w:rPr>
          <w:rFonts w:asciiTheme="minorHAnsi" w:eastAsiaTheme="minorHAnsi" w:hAnsiTheme="minorHAnsi" w:cs="Times New Roman"/>
          <w:sz w:val="24"/>
          <w:szCs w:val="24"/>
          <w:lang w:eastAsia="es-ES"/>
        </w:rPr>
        <w:t>supresión;</w:t>
      </w:r>
    </w:p>
    <w:p w14:paraId="03247791" w14:textId="77777777" w:rsidR="0083027F" w:rsidRPr="00416D52" w:rsidRDefault="0083027F" w:rsidP="0083027F">
      <w:pPr>
        <w:widowControl/>
        <w:numPr>
          <w:ilvl w:val="0"/>
          <w:numId w:val="26"/>
        </w:numPr>
        <w:autoSpaceDE/>
        <w:autoSpaceDN/>
        <w:rPr>
          <w:rFonts w:asciiTheme="minorHAnsi" w:eastAsiaTheme="minorHAnsi" w:hAnsiTheme="minorHAnsi" w:cs="Times New Roman"/>
          <w:sz w:val="24"/>
          <w:szCs w:val="24"/>
          <w:lang w:eastAsia="es-ES"/>
        </w:rPr>
      </w:pPr>
      <w:r w:rsidRPr="00416D52">
        <w:rPr>
          <w:rFonts w:asciiTheme="minorHAnsi" w:eastAsiaTheme="minorHAnsi" w:hAnsiTheme="minorHAnsi" w:cs="Times New Roman"/>
          <w:sz w:val="24"/>
          <w:szCs w:val="24"/>
          <w:lang w:eastAsia="es-ES"/>
        </w:rPr>
        <w:t>oposición;</w:t>
      </w:r>
    </w:p>
    <w:p w14:paraId="290BB2AB" w14:textId="77777777" w:rsidR="0083027F" w:rsidRPr="00416D52" w:rsidRDefault="0083027F" w:rsidP="0083027F">
      <w:pPr>
        <w:widowControl/>
        <w:numPr>
          <w:ilvl w:val="0"/>
          <w:numId w:val="26"/>
        </w:numPr>
        <w:autoSpaceDE/>
        <w:autoSpaceDN/>
        <w:rPr>
          <w:rFonts w:asciiTheme="minorHAnsi" w:eastAsiaTheme="minorHAnsi" w:hAnsiTheme="minorHAnsi" w:cs="Times New Roman"/>
          <w:sz w:val="24"/>
          <w:szCs w:val="24"/>
          <w:lang w:eastAsia="es-ES"/>
        </w:rPr>
      </w:pPr>
      <w:r w:rsidRPr="00416D52">
        <w:rPr>
          <w:rFonts w:asciiTheme="minorHAnsi" w:eastAsiaTheme="minorHAnsi" w:hAnsiTheme="minorHAnsi" w:cs="Times New Roman"/>
          <w:sz w:val="24"/>
          <w:szCs w:val="24"/>
          <w:lang w:eastAsia="es-ES"/>
        </w:rPr>
        <w:t>limitación del tratamiento;</w:t>
      </w:r>
    </w:p>
    <w:p w14:paraId="40D21E6B" w14:textId="77777777" w:rsidR="0083027F" w:rsidRPr="00416D52" w:rsidRDefault="0083027F" w:rsidP="0083027F">
      <w:pPr>
        <w:widowControl/>
        <w:numPr>
          <w:ilvl w:val="0"/>
          <w:numId w:val="26"/>
        </w:numPr>
        <w:autoSpaceDE/>
        <w:autoSpaceDN/>
        <w:rPr>
          <w:rFonts w:asciiTheme="minorHAnsi" w:eastAsiaTheme="minorHAnsi" w:hAnsiTheme="minorHAnsi" w:cs="Times New Roman"/>
          <w:sz w:val="24"/>
          <w:szCs w:val="24"/>
          <w:lang w:eastAsia="es-ES"/>
        </w:rPr>
      </w:pPr>
      <w:r w:rsidRPr="00416D52">
        <w:rPr>
          <w:rFonts w:asciiTheme="minorHAnsi" w:eastAsiaTheme="minorHAnsi" w:hAnsiTheme="minorHAnsi" w:cs="Times New Roman"/>
          <w:sz w:val="24"/>
          <w:szCs w:val="24"/>
          <w:lang w:eastAsia="es-ES"/>
        </w:rPr>
        <w:t>portabilidad, cuando proceda;</w:t>
      </w:r>
    </w:p>
    <w:p w14:paraId="57E5C69C" w14:textId="77777777" w:rsidR="0083027F" w:rsidRPr="00416D52" w:rsidRDefault="0083027F" w:rsidP="0083027F">
      <w:pPr>
        <w:widowControl/>
        <w:numPr>
          <w:ilvl w:val="0"/>
          <w:numId w:val="26"/>
        </w:numPr>
        <w:autoSpaceDE/>
        <w:autoSpaceDN/>
        <w:rPr>
          <w:rFonts w:asciiTheme="minorHAnsi" w:eastAsiaTheme="minorHAnsi" w:hAnsiTheme="minorHAnsi" w:cs="Times New Roman"/>
          <w:sz w:val="24"/>
          <w:szCs w:val="24"/>
          <w:lang w:eastAsia="es-ES"/>
        </w:rPr>
      </w:pPr>
      <w:r w:rsidRPr="00416D52">
        <w:rPr>
          <w:rFonts w:asciiTheme="minorHAnsi" w:eastAsiaTheme="minorHAnsi" w:hAnsiTheme="minorHAnsi" w:cs="Times New Roman"/>
          <w:sz w:val="24"/>
          <w:szCs w:val="24"/>
          <w:lang w:eastAsia="es-ES"/>
        </w:rPr>
        <w:t>así como presentar reclamación ante la Agencia Española de Protección de Datos.</w:t>
      </w:r>
    </w:p>
    <w:p w14:paraId="3443AD93" w14:textId="77777777" w:rsidR="008F14BF" w:rsidRPr="00416D52" w:rsidRDefault="008F14BF" w:rsidP="00A94E1A">
      <w:pPr>
        <w:pStyle w:val="NormalWeb"/>
        <w:spacing w:before="0" w:beforeAutospacing="0" w:after="210" w:afterAutospacing="0"/>
        <w:jc w:val="both"/>
        <w:rPr>
          <w:rFonts w:asciiTheme="minorHAnsi" w:hAnsiTheme="minorHAnsi" w:cs="Times New Roman"/>
        </w:rPr>
      </w:pPr>
    </w:p>
    <w:p w14:paraId="155EBA06" w14:textId="23093BB1" w:rsidR="00D56F0F" w:rsidRPr="00416D52" w:rsidRDefault="00D56F0F" w:rsidP="00A94E1A">
      <w:pPr>
        <w:pStyle w:val="NormalWeb"/>
        <w:spacing w:before="0" w:beforeAutospacing="0" w:after="210" w:afterAutospacing="0"/>
        <w:jc w:val="both"/>
      </w:pPr>
      <w:r w:rsidRPr="00416D52">
        <w:rPr>
          <w:rFonts w:asciiTheme="minorHAnsi" w:hAnsiTheme="minorHAnsi" w:cs="Times New Roman"/>
        </w:rPr>
        <w:t>Para el ejercicio de sus derechos</w:t>
      </w:r>
      <w:r w:rsidR="00063BA2" w:rsidRPr="00416D52">
        <w:rPr>
          <w:rFonts w:asciiTheme="minorHAnsi" w:hAnsiTheme="minorHAnsi" w:cs="Times New Roman"/>
        </w:rPr>
        <w:t xml:space="preserve"> o para cualquier consulta relacionada con el tratamiento de sus datos personales, las personas interesadas podrán dirigirse al Delegado de Protección de Datos del Consorcio a través de la dirección de correo electrónico </w:t>
      </w:r>
      <w:hyperlink r:id="rId7" w:history="1">
        <w:r w:rsidR="00A76530" w:rsidRPr="00416D52">
          <w:rPr>
            <w:rStyle w:val="Hipervnculo"/>
            <w:rFonts w:asciiTheme="minorHAnsi" w:hAnsiTheme="minorHAnsi" w:cs="Times New Roman"/>
            <w:i/>
            <w:iCs/>
            <w:color w:val="auto"/>
          </w:rPr>
          <w:t>dpd@neurotech.es</w:t>
        </w:r>
      </w:hyperlink>
    </w:p>
    <w:p w14:paraId="4E1C2C0B" w14:textId="77777777" w:rsidR="008F14BF" w:rsidRPr="00416D52" w:rsidRDefault="008F14BF" w:rsidP="008F14BF">
      <w:pPr>
        <w:pStyle w:val="NormalWeb"/>
        <w:spacing w:after="210"/>
        <w:jc w:val="both"/>
        <w:rPr>
          <w:rFonts w:asciiTheme="minorHAnsi" w:hAnsiTheme="minorHAnsi" w:cs="Times New Roman"/>
        </w:rPr>
      </w:pPr>
      <w:r w:rsidRPr="00416D52">
        <w:rPr>
          <w:rFonts w:asciiTheme="minorHAnsi" w:hAnsiTheme="minorHAnsi" w:cs="Times New Roman"/>
        </w:rPr>
        <w:lastRenderedPageBreak/>
        <w:t>Asimismo, las personas interesadas podrán presentar una reclamación ante la Agencia Española de Protección de Datos (www.aepd.es) si consideran que el tratamiento de sus datos personales vulnera la normativa aplicable</w:t>
      </w:r>
    </w:p>
    <w:p w14:paraId="33A27520" w14:textId="77777777" w:rsidR="008F14BF" w:rsidRPr="00416D52" w:rsidRDefault="008F14BF" w:rsidP="00A94E1A">
      <w:pPr>
        <w:pStyle w:val="NormalWeb"/>
        <w:spacing w:before="0" w:beforeAutospacing="0" w:after="210" w:afterAutospacing="0"/>
        <w:jc w:val="both"/>
        <w:rPr>
          <w:rFonts w:asciiTheme="minorHAnsi" w:hAnsiTheme="minorHAnsi" w:cs="Times New Roman"/>
          <w:i/>
          <w:iCs/>
        </w:rPr>
      </w:pPr>
    </w:p>
    <w:p w14:paraId="3C83ECD6" w14:textId="431165C7" w:rsidR="0083027F" w:rsidRPr="00416D52" w:rsidRDefault="008F14BF" w:rsidP="0083027F">
      <w:pPr>
        <w:pStyle w:val="NormalWeb"/>
        <w:spacing w:before="0" w:beforeAutospacing="0" w:after="210" w:afterAutospacing="0"/>
        <w:rPr>
          <w:rFonts w:asciiTheme="minorHAnsi" w:hAnsiTheme="minorHAnsi" w:cs="Times New Roman"/>
        </w:rPr>
      </w:pPr>
      <w:r w:rsidRPr="00416D52">
        <w:rPr>
          <w:rFonts w:asciiTheme="minorHAnsi" w:hAnsiTheme="minorHAnsi" w:cs="Times New Roman"/>
          <w:b/>
          <w:bCs/>
        </w:rPr>
        <w:t>10</w:t>
      </w:r>
      <w:r w:rsidR="0083027F" w:rsidRPr="00416D52">
        <w:rPr>
          <w:rFonts w:asciiTheme="minorHAnsi" w:hAnsiTheme="minorHAnsi" w:cs="Times New Roman"/>
          <w:b/>
          <w:bCs/>
        </w:rPr>
        <w:t>. Confidencialidad</w:t>
      </w:r>
    </w:p>
    <w:p w14:paraId="2C21917B" w14:textId="77777777" w:rsidR="0083027F" w:rsidRPr="00416D52" w:rsidRDefault="0083027F" w:rsidP="0083027F">
      <w:pPr>
        <w:pStyle w:val="NormalWeb"/>
        <w:spacing w:before="0" w:beforeAutospacing="0" w:after="180" w:afterAutospacing="0"/>
        <w:jc w:val="both"/>
        <w:rPr>
          <w:rFonts w:asciiTheme="minorHAnsi" w:hAnsiTheme="minorHAnsi"/>
        </w:rPr>
      </w:pPr>
      <w:r w:rsidRPr="00416D52">
        <w:rPr>
          <w:rFonts w:asciiTheme="minorHAnsi" w:hAnsiTheme="minorHAnsi" w:cs="Times New Roman"/>
        </w:rPr>
        <w:t>Todas las personas que intervengan en el proceso selectivo estarán sujetas al deber de confidencialidad respecto de la información y documentación presentada por las personas candidatas.</w:t>
      </w:r>
    </w:p>
    <w:p w14:paraId="1ED6D6F4" w14:textId="77777777" w:rsidR="0083027F" w:rsidRPr="00416D52" w:rsidRDefault="0083027F" w:rsidP="0083027F">
      <w:pPr>
        <w:pStyle w:val="NormalWeb"/>
        <w:spacing w:before="0" w:beforeAutospacing="0" w:after="0" w:afterAutospacing="0"/>
        <w:rPr>
          <w:rFonts w:asciiTheme="minorHAnsi" w:hAnsiTheme="minorHAnsi" w:cs="Times New Roman"/>
        </w:rPr>
      </w:pPr>
    </w:p>
    <w:p w14:paraId="33011C1E" w14:textId="77777777" w:rsidR="0083027F" w:rsidRPr="00416D52" w:rsidRDefault="0083027F" w:rsidP="0083027F">
      <w:pPr>
        <w:pStyle w:val="NormalWeb"/>
        <w:spacing w:before="0" w:beforeAutospacing="0" w:after="242" w:afterAutospacing="0"/>
        <w:rPr>
          <w:rFonts w:asciiTheme="minorHAnsi" w:hAnsiTheme="minorHAnsi" w:cs="Times New Roman"/>
          <w:b/>
          <w:bCs/>
        </w:rPr>
      </w:pPr>
      <w:r w:rsidRPr="00416D52">
        <w:rPr>
          <w:rFonts w:asciiTheme="minorHAnsi" w:hAnsiTheme="minorHAnsi" w:cs="Times New Roman"/>
          <w:b/>
          <w:bCs/>
        </w:rPr>
        <w:t>DECLARACIÓN</w:t>
      </w:r>
    </w:p>
    <w:p w14:paraId="206C2F54" w14:textId="69FFAD0B" w:rsidR="008F14BF" w:rsidRPr="00416D52" w:rsidRDefault="008F14BF" w:rsidP="008F14BF">
      <w:pPr>
        <w:pStyle w:val="NormalWeb"/>
        <w:spacing w:after="242"/>
        <w:jc w:val="both"/>
        <w:rPr>
          <w:rFonts w:asciiTheme="minorHAnsi" w:hAnsiTheme="minorHAnsi" w:cs="Times New Roman"/>
        </w:rPr>
      </w:pPr>
      <w:r w:rsidRPr="00416D52">
        <w:rPr>
          <w:rFonts w:asciiTheme="minorHAnsi" w:hAnsiTheme="minorHAnsi" w:cs="Times New Roman"/>
        </w:rPr>
        <w:t>La presentación de la solicitud de participación implica que la persona candidata ha sido informada del tratamiento de sus datos personales en los términos descritos en el presente Anexo.</w:t>
      </w:r>
    </w:p>
    <w:p w14:paraId="73EC002E" w14:textId="77777777" w:rsidR="0083027F" w:rsidRPr="00416D52" w:rsidRDefault="0083027F" w:rsidP="0083027F">
      <w:pPr>
        <w:pStyle w:val="NormalWeb"/>
        <w:spacing w:before="0" w:beforeAutospacing="0" w:after="180" w:afterAutospacing="0"/>
        <w:rPr>
          <w:rFonts w:asciiTheme="minorHAnsi" w:hAnsiTheme="minorHAnsi" w:cs="Times New Roman"/>
        </w:rPr>
      </w:pPr>
    </w:p>
    <w:p w14:paraId="3FCFE523" w14:textId="77777777" w:rsidR="0083027F" w:rsidRPr="00416D52" w:rsidRDefault="0083027F" w:rsidP="0083027F">
      <w:pPr>
        <w:pStyle w:val="NormalWeb"/>
        <w:spacing w:before="0" w:beforeAutospacing="0" w:after="180" w:afterAutospacing="0"/>
        <w:rPr>
          <w:rFonts w:asciiTheme="minorHAnsi" w:hAnsiTheme="minorHAnsi"/>
        </w:rPr>
      </w:pPr>
      <w:r w:rsidRPr="00416D52">
        <w:rPr>
          <w:rFonts w:asciiTheme="minorHAnsi" w:hAnsiTheme="minorHAnsi" w:cs="Times New Roman"/>
        </w:rPr>
        <w:t xml:space="preserve">En ____________________, a ____ </w:t>
      </w:r>
      <w:proofErr w:type="spellStart"/>
      <w:r w:rsidRPr="00416D52">
        <w:rPr>
          <w:rFonts w:asciiTheme="minorHAnsi" w:hAnsiTheme="minorHAnsi" w:cs="Times New Roman"/>
        </w:rPr>
        <w:t>de</w:t>
      </w:r>
      <w:proofErr w:type="spellEnd"/>
      <w:r w:rsidRPr="00416D52">
        <w:rPr>
          <w:rFonts w:asciiTheme="minorHAnsi" w:hAnsiTheme="minorHAnsi" w:cs="Times New Roman"/>
        </w:rPr>
        <w:t xml:space="preserve"> __________ </w:t>
      </w:r>
      <w:proofErr w:type="spellStart"/>
      <w:r w:rsidRPr="00416D52">
        <w:rPr>
          <w:rFonts w:asciiTheme="minorHAnsi" w:hAnsiTheme="minorHAnsi" w:cs="Times New Roman"/>
        </w:rPr>
        <w:t>de</w:t>
      </w:r>
      <w:proofErr w:type="spellEnd"/>
      <w:r w:rsidRPr="00416D52">
        <w:rPr>
          <w:rFonts w:asciiTheme="minorHAnsi" w:hAnsiTheme="minorHAnsi" w:cs="Times New Roman"/>
        </w:rPr>
        <w:t xml:space="preserve"> 2026.</w:t>
      </w:r>
    </w:p>
    <w:p w14:paraId="2AF2DFAB" w14:textId="77777777" w:rsidR="008F14BF" w:rsidRPr="00416D52" w:rsidRDefault="008F14BF" w:rsidP="0083027F">
      <w:pPr>
        <w:pStyle w:val="NormalWeb"/>
        <w:spacing w:before="0" w:beforeAutospacing="0" w:after="180" w:afterAutospacing="0"/>
        <w:rPr>
          <w:rFonts w:asciiTheme="minorHAnsi" w:hAnsiTheme="minorHAnsi" w:cs="Times New Roman"/>
        </w:rPr>
      </w:pPr>
    </w:p>
    <w:p w14:paraId="12C6E576" w14:textId="77777777" w:rsidR="008F14BF" w:rsidRPr="00416D52" w:rsidRDefault="008F14BF" w:rsidP="0083027F">
      <w:pPr>
        <w:pStyle w:val="NormalWeb"/>
        <w:spacing w:before="0" w:beforeAutospacing="0" w:after="180" w:afterAutospacing="0"/>
        <w:rPr>
          <w:rFonts w:asciiTheme="minorHAnsi" w:hAnsiTheme="minorHAnsi" w:cs="Times New Roman"/>
        </w:rPr>
      </w:pPr>
    </w:p>
    <w:p w14:paraId="25965672" w14:textId="4D702416" w:rsidR="0083027F" w:rsidRPr="00416D52" w:rsidRDefault="0083027F" w:rsidP="0083027F">
      <w:pPr>
        <w:pStyle w:val="NormalWeb"/>
        <w:spacing w:before="0" w:beforeAutospacing="0" w:after="180" w:afterAutospacing="0"/>
        <w:rPr>
          <w:rFonts w:asciiTheme="minorHAnsi" w:hAnsiTheme="minorHAnsi"/>
        </w:rPr>
      </w:pPr>
      <w:r w:rsidRPr="00416D52">
        <w:rPr>
          <w:rFonts w:asciiTheme="minorHAnsi" w:hAnsiTheme="minorHAnsi" w:cs="Times New Roman"/>
        </w:rPr>
        <w:t>Firma</w:t>
      </w:r>
      <w:r w:rsidR="008F14BF" w:rsidRPr="00416D52">
        <w:rPr>
          <w:rFonts w:asciiTheme="minorHAnsi" w:hAnsiTheme="minorHAnsi" w:cs="Times New Roman"/>
        </w:rPr>
        <w:t xml:space="preserve"> </w:t>
      </w:r>
      <w:r w:rsidR="008F14BF" w:rsidRPr="00416D52">
        <w:rPr>
          <w:rFonts w:asciiTheme="minorHAnsi" w:hAnsiTheme="minorHAnsi" w:cs="Times New Roman"/>
          <w:b/>
          <w:bCs/>
        </w:rPr>
        <w:t>[incluir nombre, apellidos y número de DNI]</w:t>
      </w:r>
    </w:p>
    <w:p w14:paraId="137F0804" w14:textId="77777777" w:rsidR="0083027F" w:rsidRPr="00416D52" w:rsidRDefault="0083027F" w:rsidP="0083027F"/>
    <w:p w14:paraId="0B634890" w14:textId="77777777" w:rsidR="0083027F" w:rsidRPr="00416D52" w:rsidRDefault="0083027F" w:rsidP="0083027F">
      <w:pPr>
        <w:jc w:val="both"/>
        <w:rPr>
          <w:b/>
          <w:bCs/>
        </w:rPr>
      </w:pPr>
    </w:p>
    <w:p w14:paraId="29C9AFFA" w14:textId="549B711B" w:rsidR="003721AE" w:rsidRPr="00416D52" w:rsidRDefault="003721AE" w:rsidP="00CC005E"/>
    <w:sectPr w:rsidR="003721AE" w:rsidRPr="00416D52">
      <w:headerReference w:type="default" r:id="rId8"/>
      <w:footerReference w:type="default" r:id="rId9"/>
      <w:type w:val="continuous"/>
      <w:pgSz w:w="11910" w:h="16840"/>
      <w:pgMar w:top="2000" w:right="1559" w:bottom="720" w:left="1700" w:header="343" w:footer="5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68F32" w14:textId="77777777" w:rsidR="00A82D5F" w:rsidRDefault="00A82D5F">
      <w:r>
        <w:separator/>
      </w:r>
    </w:p>
  </w:endnote>
  <w:endnote w:type="continuationSeparator" w:id="0">
    <w:p w14:paraId="08AD16E9" w14:textId="77777777" w:rsidR="00A82D5F" w:rsidRDefault="00A82D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ED04F" w14:textId="77777777" w:rsidR="004B5114" w:rsidRPr="00434DC9" w:rsidRDefault="004B5114">
    <w:pPr>
      <w:tabs>
        <w:tab w:val="center" w:pos="4550"/>
        <w:tab w:val="left" w:pos="5818"/>
      </w:tabs>
      <w:ind w:right="260"/>
      <w:jc w:val="right"/>
      <w:rPr>
        <w:color w:val="071320"/>
        <w:sz w:val="24"/>
        <w:szCs w:val="24"/>
      </w:rPr>
    </w:pPr>
    <w:r w:rsidRPr="00434DC9">
      <w:rPr>
        <w:color w:val="2C7FCE"/>
        <w:spacing w:val="60"/>
        <w:sz w:val="24"/>
        <w:szCs w:val="24"/>
      </w:rPr>
      <w:t>Página</w:t>
    </w:r>
    <w:r w:rsidRPr="00434DC9">
      <w:rPr>
        <w:color w:val="2C7FCE"/>
        <w:sz w:val="24"/>
        <w:szCs w:val="24"/>
      </w:rPr>
      <w:t xml:space="preserve"> </w:t>
    </w:r>
    <w:r w:rsidRPr="00434DC9">
      <w:rPr>
        <w:color w:val="0A1D30"/>
        <w:sz w:val="24"/>
        <w:szCs w:val="24"/>
      </w:rPr>
      <w:fldChar w:fldCharType="begin"/>
    </w:r>
    <w:r w:rsidRPr="00434DC9">
      <w:rPr>
        <w:color w:val="0A1D30"/>
        <w:sz w:val="24"/>
        <w:szCs w:val="24"/>
      </w:rPr>
      <w:instrText>PAGE   \* MERGEFORMAT</w:instrText>
    </w:r>
    <w:r w:rsidRPr="00434DC9">
      <w:rPr>
        <w:color w:val="0A1D30"/>
        <w:sz w:val="24"/>
        <w:szCs w:val="24"/>
      </w:rPr>
      <w:fldChar w:fldCharType="separate"/>
    </w:r>
    <w:r w:rsidRPr="00434DC9">
      <w:rPr>
        <w:color w:val="0A1D30"/>
        <w:sz w:val="24"/>
        <w:szCs w:val="24"/>
      </w:rPr>
      <w:t>1</w:t>
    </w:r>
    <w:r w:rsidRPr="00434DC9">
      <w:rPr>
        <w:color w:val="0A1D30"/>
        <w:sz w:val="24"/>
        <w:szCs w:val="24"/>
      </w:rPr>
      <w:fldChar w:fldCharType="end"/>
    </w:r>
    <w:r w:rsidRPr="00434DC9">
      <w:rPr>
        <w:color w:val="0A1D30"/>
        <w:sz w:val="24"/>
        <w:szCs w:val="24"/>
      </w:rPr>
      <w:t xml:space="preserve"> | </w:t>
    </w:r>
    <w:r w:rsidRPr="00434DC9">
      <w:rPr>
        <w:color w:val="0A1D30"/>
        <w:sz w:val="24"/>
        <w:szCs w:val="24"/>
      </w:rPr>
      <w:fldChar w:fldCharType="begin"/>
    </w:r>
    <w:r w:rsidRPr="00434DC9">
      <w:rPr>
        <w:color w:val="0A1D30"/>
        <w:sz w:val="24"/>
        <w:szCs w:val="24"/>
      </w:rPr>
      <w:instrText>NUMPAGES  \* Arabic  \* MERGEFORMAT</w:instrText>
    </w:r>
    <w:r w:rsidRPr="00434DC9">
      <w:rPr>
        <w:color w:val="0A1D30"/>
        <w:sz w:val="24"/>
        <w:szCs w:val="24"/>
      </w:rPr>
      <w:fldChar w:fldCharType="separate"/>
    </w:r>
    <w:r w:rsidRPr="00434DC9">
      <w:rPr>
        <w:color w:val="0A1D30"/>
        <w:sz w:val="24"/>
        <w:szCs w:val="24"/>
      </w:rPr>
      <w:t>1</w:t>
    </w:r>
    <w:r w:rsidRPr="00434DC9">
      <w:rPr>
        <w:color w:val="0A1D30"/>
        <w:sz w:val="24"/>
        <w:szCs w:val="24"/>
      </w:rPr>
      <w:fldChar w:fldCharType="end"/>
    </w:r>
  </w:p>
  <w:p w14:paraId="7BE46947" w14:textId="77777777" w:rsidR="00230D94" w:rsidRDefault="00802582" w:rsidP="00802582">
    <w:pPr>
      <w:spacing w:line="184" w:lineRule="exact"/>
      <w:ind w:left="20"/>
      <w:rPr>
        <w:spacing w:val="-6"/>
        <w:sz w:val="16"/>
      </w:rPr>
    </w:pPr>
    <w:r>
      <w:rPr>
        <w:sz w:val="16"/>
      </w:rPr>
      <w:t>Consorcio Centro</w:t>
    </w:r>
    <w:r>
      <w:rPr>
        <w:spacing w:val="-10"/>
        <w:sz w:val="16"/>
      </w:rPr>
      <w:t xml:space="preserve"> </w:t>
    </w:r>
    <w:r>
      <w:rPr>
        <w:sz w:val="16"/>
      </w:rPr>
      <w:t>Nacional</w:t>
    </w:r>
    <w:r>
      <w:rPr>
        <w:spacing w:val="-7"/>
        <w:sz w:val="16"/>
      </w:rPr>
      <w:t xml:space="preserve"> </w:t>
    </w:r>
    <w:r>
      <w:rPr>
        <w:sz w:val="16"/>
      </w:rPr>
      <w:t>de</w:t>
    </w:r>
    <w:r>
      <w:rPr>
        <w:spacing w:val="-7"/>
        <w:sz w:val="16"/>
      </w:rPr>
      <w:t xml:space="preserve"> </w:t>
    </w:r>
    <w:proofErr w:type="spellStart"/>
    <w:r>
      <w:rPr>
        <w:sz w:val="16"/>
      </w:rPr>
      <w:t>Neurotecnología</w:t>
    </w:r>
    <w:proofErr w:type="spellEnd"/>
    <w:r>
      <w:rPr>
        <w:spacing w:val="-7"/>
        <w:sz w:val="16"/>
      </w:rPr>
      <w:t xml:space="preserve"> </w:t>
    </w:r>
    <w:r>
      <w:rPr>
        <w:sz w:val="16"/>
      </w:rPr>
      <w:t>(Spain</w:t>
    </w:r>
    <w:r>
      <w:rPr>
        <w:spacing w:val="-7"/>
        <w:sz w:val="16"/>
      </w:rPr>
      <w:t xml:space="preserve"> </w:t>
    </w:r>
    <w:proofErr w:type="spellStart"/>
    <w:r>
      <w:rPr>
        <w:sz w:val="16"/>
      </w:rPr>
      <w:t>Neurotech</w:t>
    </w:r>
    <w:proofErr w:type="spellEnd"/>
    <w:r>
      <w:rPr>
        <w:sz w:val="16"/>
      </w:rPr>
      <w:t>):</w:t>
    </w:r>
    <w:r>
      <w:rPr>
        <w:spacing w:val="-6"/>
        <w:sz w:val="16"/>
      </w:rPr>
      <w:t xml:space="preserve"> </w:t>
    </w:r>
  </w:p>
  <w:p w14:paraId="40D00C5A" w14:textId="1B72F5FF" w:rsidR="00802582" w:rsidRDefault="00802582" w:rsidP="00802582">
    <w:pPr>
      <w:spacing w:line="184" w:lineRule="exact"/>
      <w:ind w:left="20"/>
      <w:rPr>
        <w:sz w:val="16"/>
      </w:rPr>
    </w:pPr>
    <w:r>
      <w:rPr>
        <w:sz w:val="16"/>
      </w:rPr>
      <w:t>Paseo</w:t>
    </w:r>
    <w:r>
      <w:rPr>
        <w:spacing w:val="-7"/>
        <w:sz w:val="16"/>
      </w:rPr>
      <w:t xml:space="preserve"> </w:t>
    </w:r>
    <w:r>
      <w:rPr>
        <w:sz w:val="16"/>
      </w:rPr>
      <w:t>Castellana</w:t>
    </w:r>
    <w:r>
      <w:rPr>
        <w:spacing w:val="-8"/>
        <w:sz w:val="16"/>
      </w:rPr>
      <w:t xml:space="preserve"> </w:t>
    </w:r>
    <w:r>
      <w:rPr>
        <w:sz w:val="16"/>
      </w:rPr>
      <w:t>162,</w:t>
    </w:r>
    <w:r>
      <w:rPr>
        <w:spacing w:val="-6"/>
        <w:sz w:val="16"/>
      </w:rPr>
      <w:t xml:space="preserve"> </w:t>
    </w:r>
    <w:r>
      <w:rPr>
        <w:sz w:val="16"/>
      </w:rPr>
      <w:t>28046</w:t>
    </w:r>
    <w:r>
      <w:rPr>
        <w:spacing w:val="-6"/>
        <w:sz w:val="16"/>
      </w:rPr>
      <w:t xml:space="preserve"> </w:t>
    </w:r>
    <w:r>
      <w:rPr>
        <w:sz w:val="16"/>
      </w:rPr>
      <w:t>Madrid,</w:t>
    </w:r>
    <w:r>
      <w:rPr>
        <w:spacing w:val="-6"/>
        <w:sz w:val="16"/>
      </w:rPr>
      <w:t xml:space="preserve">  </w:t>
    </w:r>
    <w:hyperlink r:id="rId1" w:history="1">
      <w:r w:rsidRPr="00CD5777">
        <w:rPr>
          <w:rStyle w:val="Hipervnculo"/>
          <w:spacing w:val="-2"/>
          <w:sz w:val="16"/>
        </w:rPr>
        <w:t>info@neurotech.es</w:t>
      </w:r>
    </w:hyperlink>
  </w:p>
  <w:p w14:paraId="298865BF" w14:textId="04D495AD" w:rsidR="003721AE" w:rsidRDefault="003721AE">
    <w:pPr>
      <w:pStyle w:val="Textoindependiente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1BBCE" w14:textId="77777777" w:rsidR="00A82D5F" w:rsidRDefault="00A82D5F">
      <w:r>
        <w:separator/>
      </w:r>
    </w:p>
  </w:footnote>
  <w:footnote w:type="continuationSeparator" w:id="0">
    <w:p w14:paraId="2C34E4CF" w14:textId="77777777" w:rsidR="00A82D5F" w:rsidRDefault="00A82D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F074C" w14:textId="7BB83F08" w:rsidR="003721AE" w:rsidRDefault="009329F4">
    <w:pPr>
      <w:pStyle w:val="Textoindependiente"/>
      <w:spacing w:line="14" w:lineRule="auto"/>
      <w:rPr>
        <w:sz w:val="20"/>
      </w:rPr>
    </w:pPr>
    <w:r>
      <w:rPr>
        <w:noProof/>
        <w:sz w:val="20"/>
        <w:lang w:eastAsia="es-ES"/>
      </w:rPr>
      <w:drawing>
        <wp:anchor distT="0" distB="0" distL="0" distR="0" simplePos="0" relativeHeight="251656192" behindDoc="1" locked="0" layoutInCell="1" allowOverlap="1" wp14:anchorId="344BC354" wp14:editId="68787753">
          <wp:simplePos x="0" y="0"/>
          <wp:positionH relativeFrom="page">
            <wp:posOffset>481965</wp:posOffset>
          </wp:positionH>
          <wp:positionV relativeFrom="page">
            <wp:posOffset>330835</wp:posOffset>
          </wp:positionV>
          <wp:extent cx="1598463" cy="383485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98463" cy="3834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DD1F4F">
      <w:rPr>
        <w:noProof/>
      </w:rPr>
      <w:drawing>
        <wp:anchor distT="0" distB="0" distL="114300" distR="114300" simplePos="0" relativeHeight="251659264" behindDoc="1" locked="0" layoutInCell="1" allowOverlap="1" wp14:anchorId="61424505" wp14:editId="4980D43B">
          <wp:simplePos x="0" y="0"/>
          <wp:positionH relativeFrom="column">
            <wp:posOffset>1124902</wp:posOffset>
          </wp:positionH>
          <wp:positionV relativeFrom="paragraph">
            <wp:posOffset>62548</wp:posOffset>
          </wp:positionV>
          <wp:extent cx="1737995" cy="453390"/>
          <wp:effectExtent l="0" t="0" r="0" b="3810"/>
          <wp:wrapTight wrapText="bothSides">
            <wp:wrapPolygon edited="0">
              <wp:start x="0" y="0"/>
              <wp:lineTo x="0" y="20874"/>
              <wp:lineTo x="21308" y="20874"/>
              <wp:lineTo x="21308" y="0"/>
              <wp:lineTo x="0" y="0"/>
            </wp:wrapPolygon>
          </wp:wrapTight>
          <wp:docPr id="257363782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7995" cy="453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  <w:lang w:eastAsia="es-ES"/>
      </w:rPr>
      <w:drawing>
        <wp:anchor distT="0" distB="0" distL="0" distR="0" simplePos="0" relativeHeight="251658240" behindDoc="1" locked="0" layoutInCell="1" allowOverlap="1" wp14:anchorId="36797393" wp14:editId="13A78003">
          <wp:simplePos x="0" y="0"/>
          <wp:positionH relativeFrom="page">
            <wp:posOffset>4094797</wp:posOffset>
          </wp:positionH>
          <wp:positionV relativeFrom="page">
            <wp:posOffset>316548</wp:posOffset>
          </wp:positionV>
          <wp:extent cx="901064" cy="377744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01064" cy="3777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es-ES"/>
      </w:rPr>
      <w:drawing>
        <wp:anchor distT="0" distB="0" distL="0" distR="0" simplePos="0" relativeHeight="251654144" behindDoc="1" locked="0" layoutInCell="1" allowOverlap="1" wp14:anchorId="60C4B75E" wp14:editId="1B14E356">
          <wp:simplePos x="0" y="0"/>
          <wp:positionH relativeFrom="page">
            <wp:posOffset>5171757</wp:posOffset>
          </wp:positionH>
          <wp:positionV relativeFrom="page">
            <wp:posOffset>275907</wp:posOffset>
          </wp:positionV>
          <wp:extent cx="2014538" cy="480060"/>
          <wp:effectExtent l="0" t="0" r="508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2014538" cy="4800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D2BE9"/>
    <w:multiLevelType w:val="multilevel"/>
    <w:tmpl w:val="AB626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BF7517"/>
    <w:multiLevelType w:val="multilevel"/>
    <w:tmpl w:val="A6964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0E2BF0"/>
    <w:multiLevelType w:val="hybridMultilevel"/>
    <w:tmpl w:val="AEDA9610"/>
    <w:lvl w:ilvl="0" w:tplc="7B90E638">
      <w:start w:val="1"/>
      <w:numFmt w:val="lowerLetter"/>
      <w:lvlText w:val="%1)"/>
      <w:lvlJc w:val="left"/>
      <w:pPr>
        <w:ind w:left="361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1" w:hanging="360"/>
      </w:pPr>
    </w:lvl>
    <w:lvl w:ilvl="2" w:tplc="0C0A001B" w:tentative="1">
      <w:start w:val="1"/>
      <w:numFmt w:val="lowerRoman"/>
      <w:lvlText w:val="%3."/>
      <w:lvlJc w:val="right"/>
      <w:pPr>
        <w:ind w:left="1801" w:hanging="180"/>
      </w:pPr>
    </w:lvl>
    <w:lvl w:ilvl="3" w:tplc="0C0A000F" w:tentative="1">
      <w:start w:val="1"/>
      <w:numFmt w:val="decimal"/>
      <w:lvlText w:val="%4."/>
      <w:lvlJc w:val="left"/>
      <w:pPr>
        <w:ind w:left="2521" w:hanging="360"/>
      </w:pPr>
    </w:lvl>
    <w:lvl w:ilvl="4" w:tplc="0C0A0019" w:tentative="1">
      <w:start w:val="1"/>
      <w:numFmt w:val="lowerLetter"/>
      <w:lvlText w:val="%5."/>
      <w:lvlJc w:val="left"/>
      <w:pPr>
        <w:ind w:left="3241" w:hanging="360"/>
      </w:pPr>
    </w:lvl>
    <w:lvl w:ilvl="5" w:tplc="0C0A001B" w:tentative="1">
      <w:start w:val="1"/>
      <w:numFmt w:val="lowerRoman"/>
      <w:lvlText w:val="%6."/>
      <w:lvlJc w:val="right"/>
      <w:pPr>
        <w:ind w:left="3961" w:hanging="180"/>
      </w:pPr>
    </w:lvl>
    <w:lvl w:ilvl="6" w:tplc="0C0A000F" w:tentative="1">
      <w:start w:val="1"/>
      <w:numFmt w:val="decimal"/>
      <w:lvlText w:val="%7."/>
      <w:lvlJc w:val="left"/>
      <w:pPr>
        <w:ind w:left="4681" w:hanging="360"/>
      </w:pPr>
    </w:lvl>
    <w:lvl w:ilvl="7" w:tplc="0C0A0019" w:tentative="1">
      <w:start w:val="1"/>
      <w:numFmt w:val="lowerLetter"/>
      <w:lvlText w:val="%8."/>
      <w:lvlJc w:val="left"/>
      <w:pPr>
        <w:ind w:left="5401" w:hanging="360"/>
      </w:pPr>
    </w:lvl>
    <w:lvl w:ilvl="8" w:tplc="0C0A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3" w15:restartNumberingAfterBreak="0">
    <w:nsid w:val="18692588"/>
    <w:multiLevelType w:val="multilevel"/>
    <w:tmpl w:val="019AC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A92321"/>
    <w:multiLevelType w:val="multilevel"/>
    <w:tmpl w:val="AB4AB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243279"/>
    <w:multiLevelType w:val="multilevel"/>
    <w:tmpl w:val="2EC49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7B7D6D"/>
    <w:multiLevelType w:val="hybridMultilevel"/>
    <w:tmpl w:val="4BD2223A"/>
    <w:lvl w:ilvl="0" w:tplc="C0A4CB8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5257FA2"/>
    <w:multiLevelType w:val="multilevel"/>
    <w:tmpl w:val="7D92F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C13A96"/>
    <w:multiLevelType w:val="multilevel"/>
    <w:tmpl w:val="8E364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571DF2"/>
    <w:multiLevelType w:val="multilevel"/>
    <w:tmpl w:val="ED207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542B7F"/>
    <w:multiLevelType w:val="multilevel"/>
    <w:tmpl w:val="BF2C8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4F185C"/>
    <w:multiLevelType w:val="multilevel"/>
    <w:tmpl w:val="73D07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294D50"/>
    <w:multiLevelType w:val="hybridMultilevel"/>
    <w:tmpl w:val="EEBADFF0"/>
    <w:lvl w:ilvl="0" w:tplc="0C0A000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4E0151E"/>
    <w:multiLevelType w:val="multilevel"/>
    <w:tmpl w:val="A1221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AA583F"/>
    <w:multiLevelType w:val="multilevel"/>
    <w:tmpl w:val="3CEA3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BA749F"/>
    <w:multiLevelType w:val="multilevel"/>
    <w:tmpl w:val="AE847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49E7C47"/>
    <w:multiLevelType w:val="multilevel"/>
    <w:tmpl w:val="253A9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70E6C96"/>
    <w:multiLevelType w:val="multilevel"/>
    <w:tmpl w:val="C1D24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EC731C7"/>
    <w:multiLevelType w:val="multilevel"/>
    <w:tmpl w:val="95348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3DE0439"/>
    <w:multiLevelType w:val="multilevel"/>
    <w:tmpl w:val="49F83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AEA6406"/>
    <w:multiLevelType w:val="hybridMultilevel"/>
    <w:tmpl w:val="0CFC78D8"/>
    <w:lvl w:ilvl="0" w:tplc="8FD8F2A2">
      <w:numFmt w:val="bullet"/>
      <w:lvlText w:val="-"/>
      <w:lvlJc w:val="left"/>
      <w:pPr>
        <w:ind w:left="353" w:hanging="11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EBD00A42">
      <w:numFmt w:val="bullet"/>
      <w:lvlText w:val="•"/>
      <w:lvlJc w:val="left"/>
      <w:pPr>
        <w:ind w:left="1206" w:hanging="118"/>
      </w:pPr>
      <w:rPr>
        <w:rFonts w:hint="default"/>
        <w:lang w:val="es-ES" w:eastAsia="en-US" w:bidi="ar-SA"/>
      </w:rPr>
    </w:lvl>
    <w:lvl w:ilvl="2" w:tplc="C9FA1F34">
      <w:numFmt w:val="bullet"/>
      <w:lvlText w:val="•"/>
      <w:lvlJc w:val="left"/>
      <w:pPr>
        <w:ind w:left="2059" w:hanging="118"/>
      </w:pPr>
      <w:rPr>
        <w:rFonts w:hint="default"/>
        <w:lang w:val="es-ES" w:eastAsia="en-US" w:bidi="ar-SA"/>
      </w:rPr>
    </w:lvl>
    <w:lvl w:ilvl="3" w:tplc="990E125C">
      <w:numFmt w:val="bullet"/>
      <w:lvlText w:val="•"/>
      <w:lvlJc w:val="left"/>
      <w:pPr>
        <w:ind w:left="2912" w:hanging="118"/>
      </w:pPr>
      <w:rPr>
        <w:rFonts w:hint="default"/>
        <w:lang w:val="es-ES" w:eastAsia="en-US" w:bidi="ar-SA"/>
      </w:rPr>
    </w:lvl>
    <w:lvl w:ilvl="4" w:tplc="97E0180E">
      <w:numFmt w:val="bullet"/>
      <w:lvlText w:val="•"/>
      <w:lvlJc w:val="left"/>
      <w:pPr>
        <w:ind w:left="3764" w:hanging="118"/>
      </w:pPr>
      <w:rPr>
        <w:rFonts w:hint="default"/>
        <w:lang w:val="es-ES" w:eastAsia="en-US" w:bidi="ar-SA"/>
      </w:rPr>
    </w:lvl>
    <w:lvl w:ilvl="5" w:tplc="1F5099E2">
      <w:numFmt w:val="bullet"/>
      <w:lvlText w:val="•"/>
      <w:lvlJc w:val="left"/>
      <w:pPr>
        <w:ind w:left="4617" w:hanging="118"/>
      </w:pPr>
      <w:rPr>
        <w:rFonts w:hint="default"/>
        <w:lang w:val="es-ES" w:eastAsia="en-US" w:bidi="ar-SA"/>
      </w:rPr>
    </w:lvl>
    <w:lvl w:ilvl="6" w:tplc="DDCED524">
      <w:numFmt w:val="bullet"/>
      <w:lvlText w:val="•"/>
      <w:lvlJc w:val="left"/>
      <w:pPr>
        <w:ind w:left="5470" w:hanging="118"/>
      </w:pPr>
      <w:rPr>
        <w:rFonts w:hint="default"/>
        <w:lang w:val="es-ES" w:eastAsia="en-US" w:bidi="ar-SA"/>
      </w:rPr>
    </w:lvl>
    <w:lvl w:ilvl="7" w:tplc="6046F370">
      <w:numFmt w:val="bullet"/>
      <w:lvlText w:val="•"/>
      <w:lvlJc w:val="left"/>
      <w:pPr>
        <w:ind w:left="6323" w:hanging="118"/>
      </w:pPr>
      <w:rPr>
        <w:rFonts w:hint="default"/>
        <w:lang w:val="es-ES" w:eastAsia="en-US" w:bidi="ar-SA"/>
      </w:rPr>
    </w:lvl>
    <w:lvl w:ilvl="8" w:tplc="92C2ADB4">
      <w:numFmt w:val="bullet"/>
      <w:lvlText w:val="•"/>
      <w:lvlJc w:val="left"/>
      <w:pPr>
        <w:ind w:left="7175" w:hanging="118"/>
      </w:pPr>
      <w:rPr>
        <w:rFonts w:hint="default"/>
        <w:lang w:val="es-ES" w:eastAsia="en-US" w:bidi="ar-SA"/>
      </w:rPr>
    </w:lvl>
  </w:abstractNum>
  <w:abstractNum w:abstractNumId="21" w15:restartNumberingAfterBreak="0">
    <w:nsid w:val="6C6C2792"/>
    <w:multiLevelType w:val="multilevel"/>
    <w:tmpl w:val="6B423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34F688B"/>
    <w:multiLevelType w:val="multilevel"/>
    <w:tmpl w:val="CD861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6B84DAA"/>
    <w:multiLevelType w:val="multilevel"/>
    <w:tmpl w:val="63CE2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74A13CD"/>
    <w:multiLevelType w:val="hybridMultilevel"/>
    <w:tmpl w:val="94B66FF2"/>
    <w:lvl w:ilvl="0" w:tplc="F984F032">
      <w:start w:val="1"/>
      <w:numFmt w:val="lowerLetter"/>
      <w:lvlText w:val="%1)"/>
      <w:lvlJc w:val="left"/>
      <w:pPr>
        <w:ind w:left="224" w:hanging="223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6CB23F6E">
      <w:numFmt w:val="bullet"/>
      <w:lvlText w:val="•"/>
      <w:lvlJc w:val="left"/>
      <w:pPr>
        <w:ind w:left="1062" w:hanging="223"/>
      </w:pPr>
      <w:rPr>
        <w:rFonts w:hint="default"/>
        <w:lang w:val="es-ES" w:eastAsia="en-US" w:bidi="ar-SA"/>
      </w:rPr>
    </w:lvl>
    <w:lvl w:ilvl="2" w:tplc="D4206A0C">
      <w:numFmt w:val="bullet"/>
      <w:lvlText w:val="•"/>
      <w:lvlJc w:val="left"/>
      <w:pPr>
        <w:ind w:left="1905" w:hanging="223"/>
      </w:pPr>
      <w:rPr>
        <w:rFonts w:hint="default"/>
        <w:lang w:val="es-ES" w:eastAsia="en-US" w:bidi="ar-SA"/>
      </w:rPr>
    </w:lvl>
    <w:lvl w:ilvl="3" w:tplc="E41C98BC">
      <w:numFmt w:val="bullet"/>
      <w:lvlText w:val="•"/>
      <w:lvlJc w:val="left"/>
      <w:pPr>
        <w:ind w:left="2748" w:hanging="223"/>
      </w:pPr>
      <w:rPr>
        <w:rFonts w:hint="default"/>
        <w:lang w:val="es-ES" w:eastAsia="en-US" w:bidi="ar-SA"/>
      </w:rPr>
    </w:lvl>
    <w:lvl w:ilvl="4" w:tplc="EABA965C">
      <w:numFmt w:val="bullet"/>
      <w:lvlText w:val="•"/>
      <w:lvlJc w:val="left"/>
      <w:pPr>
        <w:ind w:left="3590" w:hanging="223"/>
      </w:pPr>
      <w:rPr>
        <w:rFonts w:hint="default"/>
        <w:lang w:val="es-ES" w:eastAsia="en-US" w:bidi="ar-SA"/>
      </w:rPr>
    </w:lvl>
    <w:lvl w:ilvl="5" w:tplc="F6A822D2">
      <w:numFmt w:val="bullet"/>
      <w:lvlText w:val="•"/>
      <w:lvlJc w:val="left"/>
      <w:pPr>
        <w:ind w:left="4433" w:hanging="223"/>
      </w:pPr>
      <w:rPr>
        <w:rFonts w:hint="default"/>
        <w:lang w:val="es-ES" w:eastAsia="en-US" w:bidi="ar-SA"/>
      </w:rPr>
    </w:lvl>
    <w:lvl w:ilvl="6" w:tplc="4A3428FE">
      <w:numFmt w:val="bullet"/>
      <w:lvlText w:val="•"/>
      <w:lvlJc w:val="left"/>
      <w:pPr>
        <w:ind w:left="5276" w:hanging="223"/>
      </w:pPr>
      <w:rPr>
        <w:rFonts w:hint="default"/>
        <w:lang w:val="es-ES" w:eastAsia="en-US" w:bidi="ar-SA"/>
      </w:rPr>
    </w:lvl>
    <w:lvl w:ilvl="7" w:tplc="08307760">
      <w:numFmt w:val="bullet"/>
      <w:lvlText w:val="•"/>
      <w:lvlJc w:val="left"/>
      <w:pPr>
        <w:ind w:left="6119" w:hanging="223"/>
      </w:pPr>
      <w:rPr>
        <w:rFonts w:hint="default"/>
        <w:lang w:val="es-ES" w:eastAsia="en-US" w:bidi="ar-SA"/>
      </w:rPr>
    </w:lvl>
    <w:lvl w:ilvl="8" w:tplc="021C504C">
      <w:numFmt w:val="bullet"/>
      <w:lvlText w:val="•"/>
      <w:lvlJc w:val="left"/>
      <w:pPr>
        <w:ind w:left="6961" w:hanging="223"/>
      </w:pPr>
      <w:rPr>
        <w:rFonts w:hint="default"/>
        <w:lang w:val="es-ES" w:eastAsia="en-US" w:bidi="ar-SA"/>
      </w:rPr>
    </w:lvl>
  </w:abstractNum>
  <w:abstractNum w:abstractNumId="25" w15:restartNumberingAfterBreak="0">
    <w:nsid w:val="77F42FBF"/>
    <w:multiLevelType w:val="hybridMultilevel"/>
    <w:tmpl w:val="FE4E8778"/>
    <w:lvl w:ilvl="0" w:tplc="A2286782">
      <w:start w:val="1"/>
      <w:numFmt w:val="lowerLetter"/>
      <w:lvlText w:val="%1)"/>
      <w:lvlJc w:val="left"/>
      <w:pPr>
        <w:ind w:left="224" w:hanging="223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71A8DB30">
      <w:numFmt w:val="bullet"/>
      <w:lvlText w:val="•"/>
      <w:lvlJc w:val="left"/>
      <w:pPr>
        <w:ind w:left="1062" w:hanging="223"/>
      </w:pPr>
      <w:rPr>
        <w:rFonts w:hint="default"/>
        <w:lang w:val="es-ES" w:eastAsia="en-US" w:bidi="ar-SA"/>
      </w:rPr>
    </w:lvl>
    <w:lvl w:ilvl="2" w:tplc="73DE8350">
      <w:numFmt w:val="bullet"/>
      <w:lvlText w:val="•"/>
      <w:lvlJc w:val="left"/>
      <w:pPr>
        <w:ind w:left="1905" w:hanging="223"/>
      </w:pPr>
      <w:rPr>
        <w:rFonts w:hint="default"/>
        <w:lang w:val="es-ES" w:eastAsia="en-US" w:bidi="ar-SA"/>
      </w:rPr>
    </w:lvl>
    <w:lvl w:ilvl="3" w:tplc="27DCA216">
      <w:numFmt w:val="bullet"/>
      <w:lvlText w:val="•"/>
      <w:lvlJc w:val="left"/>
      <w:pPr>
        <w:ind w:left="2748" w:hanging="223"/>
      </w:pPr>
      <w:rPr>
        <w:rFonts w:hint="default"/>
        <w:lang w:val="es-ES" w:eastAsia="en-US" w:bidi="ar-SA"/>
      </w:rPr>
    </w:lvl>
    <w:lvl w:ilvl="4" w:tplc="9448F190">
      <w:numFmt w:val="bullet"/>
      <w:lvlText w:val="•"/>
      <w:lvlJc w:val="left"/>
      <w:pPr>
        <w:ind w:left="3590" w:hanging="223"/>
      </w:pPr>
      <w:rPr>
        <w:rFonts w:hint="default"/>
        <w:lang w:val="es-ES" w:eastAsia="en-US" w:bidi="ar-SA"/>
      </w:rPr>
    </w:lvl>
    <w:lvl w:ilvl="5" w:tplc="D2F226C0">
      <w:numFmt w:val="bullet"/>
      <w:lvlText w:val="•"/>
      <w:lvlJc w:val="left"/>
      <w:pPr>
        <w:ind w:left="4433" w:hanging="223"/>
      </w:pPr>
      <w:rPr>
        <w:rFonts w:hint="default"/>
        <w:lang w:val="es-ES" w:eastAsia="en-US" w:bidi="ar-SA"/>
      </w:rPr>
    </w:lvl>
    <w:lvl w:ilvl="6" w:tplc="1CA8BECA">
      <w:numFmt w:val="bullet"/>
      <w:lvlText w:val="•"/>
      <w:lvlJc w:val="left"/>
      <w:pPr>
        <w:ind w:left="5276" w:hanging="223"/>
      </w:pPr>
      <w:rPr>
        <w:rFonts w:hint="default"/>
        <w:lang w:val="es-ES" w:eastAsia="en-US" w:bidi="ar-SA"/>
      </w:rPr>
    </w:lvl>
    <w:lvl w:ilvl="7" w:tplc="E8629EFA">
      <w:numFmt w:val="bullet"/>
      <w:lvlText w:val="•"/>
      <w:lvlJc w:val="left"/>
      <w:pPr>
        <w:ind w:left="6119" w:hanging="223"/>
      </w:pPr>
      <w:rPr>
        <w:rFonts w:hint="default"/>
        <w:lang w:val="es-ES" w:eastAsia="en-US" w:bidi="ar-SA"/>
      </w:rPr>
    </w:lvl>
    <w:lvl w:ilvl="8" w:tplc="7AE62B3C">
      <w:numFmt w:val="bullet"/>
      <w:lvlText w:val="•"/>
      <w:lvlJc w:val="left"/>
      <w:pPr>
        <w:ind w:left="6961" w:hanging="223"/>
      </w:pPr>
      <w:rPr>
        <w:rFonts w:hint="default"/>
        <w:lang w:val="es-ES" w:eastAsia="en-US" w:bidi="ar-SA"/>
      </w:rPr>
    </w:lvl>
  </w:abstractNum>
  <w:num w:numId="1" w16cid:durableId="952979231">
    <w:abstractNumId w:val="25"/>
  </w:num>
  <w:num w:numId="2" w16cid:durableId="472066909">
    <w:abstractNumId w:val="24"/>
  </w:num>
  <w:num w:numId="3" w16cid:durableId="1597901716">
    <w:abstractNumId w:val="20"/>
  </w:num>
  <w:num w:numId="4" w16cid:durableId="1286623402">
    <w:abstractNumId w:val="2"/>
  </w:num>
  <w:num w:numId="5" w16cid:durableId="1988511463">
    <w:abstractNumId w:val="11"/>
  </w:num>
  <w:num w:numId="6" w16cid:durableId="404031899">
    <w:abstractNumId w:val="9"/>
  </w:num>
  <w:num w:numId="7" w16cid:durableId="2034071688">
    <w:abstractNumId w:val="22"/>
  </w:num>
  <w:num w:numId="8" w16cid:durableId="1411587413">
    <w:abstractNumId w:val="1"/>
  </w:num>
  <w:num w:numId="9" w16cid:durableId="233006154">
    <w:abstractNumId w:val="5"/>
  </w:num>
  <w:num w:numId="10" w16cid:durableId="264577767">
    <w:abstractNumId w:val="16"/>
  </w:num>
  <w:num w:numId="11" w16cid:durableId="395666941">
    <w:abstractNumId w:val="10"/>
  </w:num>
  <w:num w:numId="12" w16cid:durableId="1809931568">
    <w:abstractNumId w:val="19"/>
  </w:num>
  <w:num w:numId="13" w16cid:durableId="2013676595">
    <w:abstractNumId w:val="8"/>
  </w:num>
  <w:num w:numId="14" w16cid:durableId="92602948">
    <w:abstractNumId w:val="4"/>
  </w:num>
  <w:num w:numId="15" w16cid:durableId="1837260414">
    <w:abstractNumId w:val="3"/>
  </w:num>
  <w:num w:numId="16" w16cid:durableId="1909413711">
    <w:abstractNumId w:val="14"/>
  </w:num>
  <w:num w:numId="17" w16cid:durableId="1034237339">
    <w:abstractNumId w:val="7"/>
  </w:num>
  <w:num w:numId="18" w16cid:durableId="821311578">
    <w:abstractNumId w:val="17"/>
  </w:num>
  <w:num w:numId="19" w16cid:durableId="1379014079">
    <w:abstractNumId w:val="21"/>
  </w:num>
  <w:num w:numId="20" w16cid:durableId="1108042687">
    <w:abstractNumId w:val="6"/>
  </w:num>
  <w:num w:numId="21" w16cid:durableId="1898395073">
    <w:abstractNumId w:val="12"/>
  </w:num>
  <w:num w:numId="22" w16cid:durableId="244530521">
    <w:abstractNumId w:val="13"/>
  </w:num>
  <w:num w:numId="23" w16cid:durableId="7947486">
    <w:abstractNumId w:val="18"/>
  </w:num>
  <w:num w:numId="24" w16cid:durableId="7995437">
    <w:abstractNumId w:val="15"/>
  </w:num>
  <w:num w:numId="25" w16cid:durableId="125199250">
    <w:abstractNumId w:val="23"/>
  </w:num>
  <w:num w:numId="26" w16cid:durableId="994533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1AE"/>
    <w:rsid w:val="000035AE"/>
    <w:rsid w:val="00063BA2"/>
    <w:rsid w:val="000A0A2B"/>
    <w:rsid w:val="000A2F93"/>
    <w:rsid w:val="000A3E1A"/>
    <w:rsid w:val="000B6EDD"/>
    <w:rsid w:val="000F6A37"/>
    <w:rsid w:val="0013035C"/>
    <w:rsid w:val="00195D27"/>
    <w:rsid w:val="001B2F15"/>
    <w:rsid w:val="001D3264"/>
    <w:rsid w:val="001E0F24"/>
    <w:rsid w:val="001E4766"/>
    <w:rsid w:val="001F1084"/>
    <w:rsid w:val="00203AE6"/>
    <w:rsid w:val="00211746"/>
    <w:rsid w:val="00222188"/>
    <w:rsid w:val="00230D94"/>
    <w:rsid w:val="002310CD"/>
    <w:rsid w:val="00243A18"/>
    <w:rsid w:val="002753F6"/>
    <w:rsid w:val="00283D0C"/>
    <w:rsid w:val="00297013"/>
    <w:rsid w:val="002A14BE"/>
    <w:rsid w:val="002B2383"/>
    <w:rsid w:val="002D21F1"/>
    <w:rsid w:val="002E6640"/>
    <w:rsid w:val="002E73D4"/>
    <w:rsid w:val="003136F1"/>
    <w:rsid w:val="003146C2"/>
    <w:rsid w:val="00343A00"/>
    <w:rsid w:val="00351082"/>
    <w:rsid w:val="0036170C"/>
    <w:rsid w:val="003721AE"/>
    <w:rsid w:val="00376F83"/>
    <w:rsid w:val="003B53B6"/>
    <w:rsid w:val="003B5BDF"/>
    <w:rsid w:val="004025EA"/>
    <w:rsid w:val="00410317"/>
    <w:rsid w:val="00416D52"/>
    <w:rsid w:val="00434DC9"/>
    <w:rsid w:val="00466B68"/>
    <w:rsid w:val="00483A40"/>
    <w:rsid w:val="0048654A"/>
    <w:rsid w:val="004B42AB"/>
    <w:rsid w:val="004B5114"/>
    <w:rsid w:val="004E6180"/>
    <w:rsid w:val="004F4C0D"/>
    <w:rsid w:val="00531918"/>
    <w:rsid w:val="00545AC1"/>
    <w:rsid w:val="005945AE"/>
    <w:rsid w:val="005E4F0C"/>
    <w:rsid w:val="0060128F"/>
    <w:rsid w:val="0069733F"/>
    <w:rsid w:val="006B2BE4"/>
    <w:rsid w:val="006C175A"/>
    <w:rsid w:val="006C439A"/>
    <w:rsid w:val="006D21F0"/>
    <w:rsid w:val="006D4FBF"/>
    <w:rsid w:val="00700515"/>
    <w:rsid w:val="00713F17"/>
    <w:rsid w:val="007207F1"/>
    <w:rsid w:val="0072334E"/>
    <w:rsid w:val="00771B5A"/>
    <w:rsid w:val="00772AB5"/>
    <w:rsid w:val="00802582"/>
    <w:rsid w:val="0083027F"/>
    <w:rsid w:val="00876432"/>
    <w:rsid w:val="008800C5"/>
    <w:rsid w:val="008C5A7F"/>
    <w:rsid w:val="008F14BF"/>
    <w:rsid w:val="00927662"/>
    <w:rsid w:val="009329F4"/>
    <w:rsid w:val="009335EB"/>
    <w:rsid w:val="00952BBD"/>
    <w:rsid w:val="0097367A"/>
    <w:rsid w:val="0098417D"/>
    <w:rsid w:val="009B0690"/>
    <w:rsid w:val="009E2801"/>
    <w:rsid w:val="009F0BF5"/>
    <w:rsid w:val="00A06C31"/>
    <w:rsid w:val="00A10359"/>
    <w:rsid w:val="00A41E7D"/>
    <w:rsid w:val="00A53FDA"/>
    <w:rsid w:val="00A73176"/>
    <w:rsid w:val="00A76530"/>
    <w:rsid w:val="00A82D5F"/>
    <w:rsid w:val="00A84202"/>
    <w:rsid w:val="00A91CD2"/>
    <w:rsid w:val="00A945F9"/>
    <w:rsid w:val="00A94E1A"/>
    <w:rsid w:val="00AA31DE"/>
    <w:rsid w:val="00B9393D"/>
    <w:rsid w:val="00BC7E07"/>
    <w:rsid w:val="00BF1F5E"/>
    <w:rsid w:val="00C00EDD"/>
    <w:rsid w:val="00C032ED"/>
    <w:rsid w:val="00C6356C"/>
    <w:rsid w:val="00C70ED8"/>
    <w:rsid w:val="00CA76AF"/>
    <w:rsid w:val="00CC005E"/>
    <w:rsid w:val="00CE666E"/>
    <w:rsid w:val="00D12EED"/>
    <w:rsid w:val="00D4284E"/>
    <w:rsid w:val="00D5489E"/>
    <w:rsid w:val="00D56F0F"/>
    <w:rsid w:val="00D6294E"/>
    <w:rsid w:val="00DB3C56"/>
    <w:rsid w:val="00DE4302"/>
    <w:rsid w:val="00DF0A95"/>
    <w:rsid w:val="00E249A3"/>
    <w:rsid w:val="00E70D85"/>
    <w:rsid w:val="00ED4212"/>
    <w:rsid w:val="00EF7048"/>
    <w:rsid w:val="00F07ED9"/>
    <w:rsid w:val="00F232CC"/>
    <w:rsid w:val="00F36A5D"/>
    <w:rsid w:val="00F529BE"/>
    <w:rsid w:val="00F86320"/>
    <w:rsid w:val="00FC57A2"/>
    <w:rsid w:val="00FD2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16CE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1"/>
    <w:qFormat/>
    <w:pPr>
      <w:ind w:right="129"/>
      <w:jc w:val="center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spacing w:before="22"/>
      <w:ind w:left="11" w:hanging="10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D5489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5489E"/>
    <w:rPr>
      <w:rFonts w:ascii="Segoe UI" w:eastAsia="Calibri" w:hAnsi="Segoe UI" w:cs="Segoe UI"/>
      <w:sz w:val="18"/>
      <w:szCs w:val="18"/>
      <w:lang w:val="es-ES"/>
    </w:rPr>
  </w:style>
  <w:style w:type="character" w:styleId="Hipervnculo">
    <w:name w:val="Hyperlink"/>
    <w:basedOn w:val="Fuentedeprrafopredeter"/>
    <w:uiPriority w:val="99"/>
    <w:unhideWhenUsed/>
    <w:rsid w:val="00F86320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86320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771B5A"/>
    <w:rPr>
      <w:color w:val="800080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C70ED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70ED8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C70ED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70ED8"/>
    <w:rPr>
      <w:rFonts w:ascii="Calibri" w:eastAsia="Calibri" w:hAnsi="Calibri" w:cs="Calibri"/>
      <w:lang w:val="es-ES"/>
    </w:rPr>
  </w:style>
  <w:style w:type="paragraph" w:styleId="NormalWeb">
    <w:name w:val="Normal (Web)"/>
    <w:basedOn w:val="Normal"/>
    <w:uiPriority w:val="99"/>
    <w:semiHidden/>
    <w:unhideWhenUsed/>
    <w:rsid w:val="000A3E1A"/>
    <w:pPr>
      <w:widowControl/>
      <w:autoSpaceDE/>
      <w:autoSpaceDN/>
      <w:spacing w:before="100" w:beforeAutospacing="1" w:after="100" w:afterAutospacing="1"/>
    </w:pPr>
    <w:rPr>
      <w:rFonts w:ascii="Aptos" w:eastAsiaTheme="minorHAnsi" w:hAnsi="Aptos" w:cs="Aptos"/>
      <w:sz w:val="24"/>
      <w:szCs w:val="24"/>
      <w:lang w:eastAsia="es-ES"/>
    </w:rPr>
  </w:style>
  <w:style w:type="paragraph" w:styleId="Textocomentario">
    <w:name w:val="annotation text"/>
    <w:basedOn w:val="Normal"/>
    <w:link w:val="TextocomentarioCar"/>
    <w:uiPriority w:val="99"/>
    <w:unhideWhenUsed/>
    <w:rsid w:val="00C6356C"/>
    <w:pPr>
      <w:widowControl/>
      <w:autoSpaceDE/>
      <w:autoSpaceDN/>
      <w:spacing w:after="160"/>
    </w:pPr>
    <w:rPr>
      <w:rFonts w:asciiTheme="minorHAnsi" w:eastAsiaTheme="minorHAnsi" w:hAnsiTheme="minorHAnsi" w:cstheme="minorBidi"/>
      <w:kern w:val="2"/>
      <w:sz w:val="20"/>
      <w:szCs w:val="20"/>
      <w14:ligatures w14:val="standardContextual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C6356C"/>
    <w:rPr>
      <w:kern w:val="2"/>
      <w:sz w:val="20"/>
      <w:szCs w:val="20"/>
      <w:lang w:val="es-ES"/>
      <w14:ligatures w14:val="standardContextual"/>
    </w:rPr>
  </w:style>
  <w:style w:type="character" w:styleId="Refdecomentario">
    <w:name w:val="annotation reference"/>
    <w:basedOn w:val="Fuentedeprrafopredeter"/>
    <w:uiPriority w:val="99"/>
    <w:semiHidden/>
    <w:unhideWhenUsed/>
    <w:rsid w:val="00C6356C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22188"/>
    <w:pPr>
      <w:widowControl w:val="0"/>
      <w:autoSpaceDE w:val="0"/>
      <w:autoSpaceDN w:val="0"/>
      <w:spacing w:after="0"/>
    </w:pPr>
    <w:rPr>
      <w:rFonts w:ascii="Calibri" w:eastAsia="Calibri" w:hAnsi="Calibri" w:cs="Calibri"/>
      <w:b/>
      <w:bCs/>
      <w:kern w:val="0"/>
      <w14:ligatures w14:val="none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22188"/>
    <w:rPr>
      <w:rFonts w:ascii="Calibri" w:eastAsia="Calibri" w:hAnsi="Calibri" w:cs="Calibri"/>
      <w:b/>
      <w:bCs/>
      <w:kern w:val="2"/>
      <w:sz w:val="20"/>
      <w:szCs w:val="20"/>
      <w:lang w:val="es-E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pd@neurotech.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neurotech.es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940</Words>
  <Characters>5173</Characters>
  <Application>Microsoft Office Word</Application>
  <DocSecurity>0</DocSecurity>
  <Lines>43</Lines>
  <Paragraphs>12</Paragraphs>
  <ScaleCrop>false</ScaleCrop>
  <Company/>
  <LinksUpToDate>false</LinksUpToDate>
  <CharactersWithSpaces>6101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2026-09-08T08:12:00Z</dcterms:created>
  <dcterms:modified xsi:type="dcterms:W3CDTF">2026-09-08T08:12:00Z</dcterms:modified>
</cp:coreProperties>
</file>