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tblpX="1131" w:tblpY="1"/>
        <w:tblOverlap w:val="never"/>
        <w:tblW w:w="0" w:type="auto"/>
        <w:tblCellMar>
          <w:left w:w="70" w:type="dxa"/>
          <w:right w:w="70" w:type="dxa"/>
        </w:tblCellMar>
        <w:tblLook w:val="0000" w:firstRow="0" w:lastRow="0" w:firstColumn="0" w:lastColumn="0" w:noHBand="0" w:noVBand="0"/>
      </w:tblPr>
      <w:tblGrid>
        <w:gridCol w:w="3189"/>
      </w:tblGrid>
      <w:tr w:rsidR="00CC4711" w:rsidRPr="000D1708" w14:paraId="409F927E" w14:textId="77777777" w:rsidTr="00C60AFB">
        <w:trPr>
          <w:trHeight w:val="426"/>
        </w:trPr>
        <w:tc>
          <w:tcPr>
            <w:tcW w:w="3189" w:type="dxa"/>
            <w:vAlign w:val="center"/>
          </w:tcPr>
          <w:p w14:paraId="0CF8D211" w14:textId="77777777" w:rsidR="00CC761D" w:rsidRPr="000D1708" w:rsidRDefault="00CC761D" w:rsidP="0063247B">
            <w:pPr>
              <w:tabs>
                <w:tab w:val="left" w:pos="1021"/>
                <w:tab w:val="left" w:pos="8080"/>
              </w:tabs>
              <w:spacing w:after="0" w:line="264" w:lineRule="auto"/>
              <w:ind w:left="1021" w:hanging="1021"/>
              <w:contextualSpacing/>
              <w:rPr>
                <w:rFonts w:ascii="Arial Nova Cond" w:eastAsia="Times New Roman" w:hAnsi="Arial Nova Cond" w:cs="Calibri"/>
                <w:lang w:val="es-ES_tradnl" w:eastAsia="es-ES"/>
              </w:rPr>
            </w:pPr>
          </w:p>
        </w:tc>
      </w:tr>
      <w:tr w:rsidR="00CC4711" w:rsidRPr="000D1708" w14:paraId="51792694" w14:textId="77777777" w:rsidTr="00C60AFB">
        <w:trPr>
          <w:trHeight w:val="690"/>
        </w:trPr>
        <w:tc>
          <w:tcPr>
            <w:tcW w:w="3189" w:type="dxa"/>
          </w:tcPr>
          <w:p w14:paraId="44C3CE14" w14:textId="77777777" w:rsidR="00CC761D" w:rsidRPr="000D1708" w:rsidRDefault="00CC761D" w:rsidP="0063247B">
            <w:pPr>
              <w:tabs>
                <w:tab w:val="left" w:pos="1021"/>
                <w:tab w:val="left" w:pos="8080"/>
              </w:tabs>
              <w:spacing w:after="0" w:line="264" w:lineRule="auto"/>
              <w:contextualSpacing/>
              <w:rPr>
                <w:rFonts w:ascii="Arial Nova Cond" w:eastAsia="Times New Roman" w:hAnsi="Arial Nova Cond" w:cs="Calibri"/>
                <w:snapToGrid w:val="0"/>
                <w:lang w:eastAsia="es-ES"/>
              </w:rPr>
            </w:pPr>
            <w:r w:rsidRPr="000D1708">
              <w:rPr>
                <w:rFonts w:ascii="Arial Nova Cond" w:eastAsia="Times New Roman" w:hAnsi="Arial Nova Cond" w:cs="Calibri"/>
                <w:snapToGrid w:val="0"/>
                <w:lang w:eastAsia="es-ES"/>
              </w:rPr>
              <w:t xml:space="preserve">MINISTERIO </w:t>
            </w:r>
          </w:p>
          <w:p w14:paraId="0CAFE440" w14:textId="77777777" w:rsidR="00C76638" w:rsidRPr="000D1708" w:rsidRDefault="00CC761D" w:rsidP="0063247B">
            <w:pPr>
              <w:tabs>
                <w:tab w:val="left" w:pos="1021"/>
                <w:tab w:val="left" w:pos="8080"/>
              </w:tabs>
              <w:spacing w:after="0" w:line="264" w:lineRule="auto"/>
              <w:contextualSpacing/>
              <w:rPr>
                <w:rFonts w:ascii="Arial Nova Cond" w:eastAsia="Times New Roman" w:hAnsi="Arial Nova Cond" w:cs="Calibri"/>
                <w:snapToGrid w:val="0"/>
                <w:lang w:eastAsia="es-ES"/>
              </w:rPr>
            </w:pPr>
            <w:r w:rsidRPr="000D1708">
              <w:rPr>
                <w:rFonts w:ascii="Arial Nova Cond" w:eastAsia="Times New Roman" w:hAnsi="Arial Nova Cond" w:cs="Calibri"/>
                <w:snapToGrid w:val="0"/>
                <w:lang w:eastAsia="es-ES"/>
              </w:rPr>
              <w:t>DE CIENCIA</w:t>
            </w:r>
            <w:r w:rsidR="00D362F9" w:rsidRPr="000D1708">
              <w:rPr>
                <w:rFonts w:ascii="Arial Nova Cond" w:eastAsia="Times New Roman" w:hAnsi="Arial Nova Cond" w:cs="Calibri"/>
                <w:snapToGrid w:val="0"/>
                <w:lang w:eastAsia="es-ES"/>
              </w:rPr>
              <w:t xml:space="preserve">, </w:t>
            </w:r>
            <w:r w:rsidRPr="000D1708">
              <w:rPr>
                <w:rFonts w:ascii="Arial Nova Cond" w:eastAsia="Times New Roman" w:hAnsi="Arial Nova Cond" w:cs="Calibri"/>
                <w:snapToGrid w:val="0"/>
                <w:lang w:eastAsia="es-ES"/>
              </w:rPr>
              <w:t>INNOVACIÓN</w:t>
            </w:r>
          </w:p>
          <w:p w14:paraId="26C5BB18" w14:textId="5880DAAB" w:rsidR="00CC761D" w:rsidRPr="000D1708" w:rsidRDefault="00D362F9" w:rsidP="0063247B">
            <w:pPr>
              <w:tabs>
                <w:tab w:val="left" w:pos="1021"/>
                <w:tab w:val="left" w:pos="8080"/>
              </w:tabs>
              <w:spacing w:after="0" w:line="264" w:lineRule="auto"/>
              <w:contextualSpacing/>
              <w:rPr>
                <w:rFonts w:ascii="Arial Nova Cond" w:eastAsia="Times New Roman" w:hAnsi="Arial Nova Cond" w:cs="Calibri"/>
                <w:snapToGrid w:val="0"/>
                <w:lang w:eastAsia="es-ES"/>
              </w:rPr>
            </w:pPr>
            <w:r w:rsidRPr="000D1708">
              <w:rPr>
                <w:rFonts w:ascii="Arial Nova Cond" w:eastAsia="Times New Roman" w:hAnsi="Arial Nova Cond" w:cs="Calibri"/>
                <w:snapToGrid w:val="0"/>
                <w:lang w:eastAsia="es-ES"/>
              </w:rPr>
              <w:t>Y UNIVERSIDADES</w:t>
            </w:r>
          </w:p>
          <w:p w14:paraId="0AA75BCB" w14:textId="3C57911A" w:rsidR="00CC761D" w:rsidRPr="000D1708" w:rsidRDefault="00CC761D" w:rsidP="0063247B">
            <w:pPr>
              <w:tabs>
                <w:tab w:val="left" w:pos="1021"/>
                <w:tab w:val="left" w:pos="8080"/>
              </w:tabs>
              <w:spacing w:after="0" w:line="264" w:lineRule="auto"/>
              <w:contextualSpacing/>
              <w:rPr>
                <w:rFonts w:ascii="Arial Nova Cond" w:eastAsia="Times New Roman" w:hAnsi="Arial Nova Cond" w:cs="Calibri"/>
                <w:snapToGrid w:val="0"/>
                <w:lang w:eastAsia="es-ES"/>
              </w:rPr>
            </w:pPr>
          </w:p>
        </w:tc>
      </w:tr>
      <w:tr w:rsidR="00CC4711" w:rsidRPr="000D1708" w14:paraId="6E92BBC7" w14:textId="77777777" w:rsidTr="00C60AFB">
        <w:tc>
          <w:tcPr>
            <w:tcW w:w="3189" w:type="dxa"/>
          </w:tcPr>
          <w:p w14:paraId="2FC9DF92" w14:textId="77777777" w:rsidR="00CC761D" w:rsidRPr="000D1708" w:rsidRDefault="00CC761D" w:rsidP="0063247B">
            <w:pPr>
              <w:tabs>
                <w:tab w:val="left" w:pos="1021"/>
                <w:tab w:val="left" w:pos="8080"/>
              </w:tabs>
              <w:spacing w:after="0" w:line="264" w:lineRule="auto"/>
              <w:contextualSpacing/>
              <w:rPr>
                <w:rFonts w:ascii="Arial Nova Cond" w:eastAsia="Times New Roman" w:hAnsi="Arial Nova Cond" w:cs="Calibri"/>
                <w:lang w:val="es-ES_tradnl" w:eastAsia="es-ES"/>
              </w:rPr>
            </w:pPr>
          </w:p>
        </w:tc>
      </w:tr>
    </w:tbl>
    <w:p w14:paraId="0E3AB609" w14:textId="77777777" w:rsidR="00CC761D" w:rsidRPr="000D1708" w:rsidRDefault="00CC761D" w:rsidP="0063247B">
      <w:pPr>
        <w:spacing w:after="0" w:line="264" w:lineRule="auto"/>
        <w:contextualSpacing/>
        <w:rPr>
          <w:rFonts w:ascii="Arial Nova Cond" w:eastAsia="Times New Roman" w:hAnsi="Arial Nova Cond" w:cs="Calibri"/>
          <w:vanish/>
          <w:lang w:val="es-ES_tradnl" w:eastAsia="es-ES"/>
        </w:rPr>
      </w:pPr>
    </w:p>
    <w:tbl>
      <w:tblPr>
        <w:tblpPr w:leftFromText="142" w:rightFromText="142" w:vertAnchor="text" w:horzAnchor="margin" w:tblpXSpec="right" w:tblpY="1"/>
        <w:tblOverlap w:val="never"/>
        <w:tblW w:w="0" w:type="auto"/>
        <w:tblCellMar>
          <w:left w:w="0" w:type="dxa"/>
          <w:right w:w="0" w:type="dxa"/>
        </w:tblCellMar>
        <w:tblLook w:val="0000" w:firstRow="0" w:lastRow="0" w:firstColumn="0" w:lastColumn="0" w:noHBand="0" w:noVBand="0"/>
      </w:tblPr>
      <w:tblGrid>
        <w:gridCol w:w="2478"/>
        <w:gridCol w:w="35"/>
      </w:tblGrid>
      <w:tr w:rsidR="00CC4711" w:rsidRPr="000D1708" w14:paraId="581C1FFD" w14:textId="77777777" w:rsidTr="00C60AFB">
        <w:tc>
          <w:tcPr>
            <w:tcW w:w="2478" w:type="dxa"/>
          </w:tcPr>
          <w:p w14:paraId="7D662ABE" w14:textId="77777777" w:rsidR="00CC761D" w:rsidRPr="000D1708" w:rsidRDefault="00CC761D" w:rsidP="0063247B">
            <w:pPr>
              <w:tabs>
                <w:tab w:val="left" w:pos="1021"/>
                <w:tab w:val="left" w:pos="8080"/>
              </w:tabs>
              <w:spacing w:after="0" w:line="264" w:lineRule="auto"/>
              <w:contextualSpacing/>
              <w:jc w:val="right"/>
              <w:rPr>
                <w:rFonts w:ascii="Arial Nova Cond" w:eastAsia="Times New Roman" w:hAnsi="Arial Nova Cond" w:cs="Calibri"/>
                <w:lang w:val="es-ES_tradnl" w:eastAsia="es-ES"/>
              </w:rPr>
            </w:pPr>
          </w:p>
        </w:tc>
        <w:tc>
          <w:tcPr>
            <w:tcW w:w="35" w:type="dxa"/>
            <w:tcBorders>
              <w:right w:val="single" w:sz="4" w:space="0" w:color="auto"/>
            </w:tcBorders>
          </w:tcPr>
          <w:p w14:paraId="5382B30F" w14:textId="77777777" w:rsidR="00CC761D" w:rsidRPr="000D1708" w:rsidRDefault="00CC761D" w:rsidP="0063247B">
            <w:pPr>
              <w:tabs>
                <w:tab w:val="left" w:pos="1021"/>
                <w:tab w:val="left" w:pos="8080"/>
              </w:tabs>
              <w:spacing w:after="0" w:line="264" w:lineRule="auto"/>
              <w:contextualSpacing/>
              <w:jc w:val="right"/>
              <w:rPr>
                <w:rFonts w:ascii="Arial Nova Cond" w:eastAsia="Times New Roman" w:hAnsi="Arial Nova Cond" w:cs="Calibri"/>
                <w:lang w:val="es-ES_tradnl" w:eastAsia="es-ES"/>
              </w:rPr>
            </w:pPr>
          </w:p>
        </w:tc>
      </w:tr>
      <w:tr w:rsidR="00CC4711" w:rsidRPr="000D1708" w14:paraId="0FC06C3D" w14:textId="77777777" w:rsidTr="00C60AFB">
        <w:trPr>
          <w:trHeight w:hRule="exact" w:val="57"/>
        </w:trPr>
        <w:tc>
          <w:tcPr>
            <w:tcW w:w="2478" w:type="dxa"/>
          </w:tcPr>
          <w:p w14:paraId="4A040912" w14:textId="77777777" w:rsidR="00CC761D" w:rsidRPr="000D1708" w:rsidRDefault="00CC761D" w:rsidP="0063247B">
            <w:pPr>
              <w:tabs>
                <w:tab w:val="left" w:pos="1021"/>
                <w:tab w:val="left" w:pos="8080"/>
              </w:tabs>
              <w:spacing w:after="0" w:line="264" w:lineRule="auto"/>
              <w:contextualSpacing/>
              <w:jc w:val="right"/>
              <w:rPr>
                <w:rFonts w:ascii="Arial Nova Cond" w:eastAsia="Times New Roman" w:hAnsi="Arial Nova Cond" w:cs="Calibri"/>
                <w:lang w:val="es-ES_tradnl" w:eastAsia="es-ES"/>
              </w:rPr>
            </w:pPr>
          </w:p>
        </w:tc>
        <w:tc>
          <w:tcPr>
            <w:tcW w:w="35" w:type="dxa"/>
          </w:tcPr>
          <w:p w14:paraId="17DCE16A" w14:textId="77777777" w:rsidR="00CC761D" w:rsidRPr="000D1708" w:rsidRDefault="00CC761D" w:rsidP="0063247B">
            <w:pPr>
              <w:tabs>
                <w:tab w:val="left" w:pos="1021"/>
                <w:tab w:val="left" w:pos="8080"/>
              </w:tabs>
              <w:spacing w:after="0" w:line="264" w:lineRule="auto"/>
              <w:contextualSpacing/>
              <w:jc w:val="right"/>
              <w:rPr>
                <w:rFonts w:ascii="Arial Nova Cond" w:eastAsia="Times New Roman" w:hAnsi="Arial Nova Cond" w:cs="Calibri"/>
                <w:lang w:val="es-ES_tradnl" w:eastAsia="es-ES"/>
              </w:rPr>
            </w:pPr>
          </w:p>
        </w:tc>
      </w:tr>
      <w:tr w:rsidR="00CC4711" w:rsidRPr="000D1708" w14:paraId="72ED4EDA" w14:textId="77777777" w:rsidTr="00C60AFB">
        <w:trPr>
          <w:trHeight w:val="211"/>
        </w:trPr>
        <w:tc>
          <w:tcPr>
            <w:tcW w:w="2478" w:type="dxa"/>
            <w:tcMar>
              <w:top w:w="57" w:type="dxa"/>
              <w:left w:w="57" w:type="dxa"/>
              <w:bottom w:w="57" w:type="dxa"/>
            </w:tcMar>
          </w:tcPr>
          <w:p w14:paraId="640513A2" w14:textId="77777777" w:rsidR="00CC761D" w:rsidRPr="000D1708" w:rsidRDefault="00CC761D" w:rsidP="0063247B">
            <w:pPr>
              <w:tabs>
                <w:tab w:val="left" w:pos="1021"/>
                <w:tab w:val="left" w:pos="8080"/>
              </w:tabs>
              <w:spacing w:after="0" w:line="264" w:lineRule="auto"/>
              <w:contextualSpacing/>
              <w:jc w:val="right"/>
              <w:rPr>
                <w:rFonts w:ascii="Arial Nova Cond" w:eastAsia="Times New Roman" w:hAnsi="Arial Nova Cond" w:cs="Calibri"/>
                <w:lang w:val="es-ES_tradnl" w:eastAsia="es-ES"/>
              </w:rPr>
            </w:pPr>
          </w:p>
        </w:tc>
        <w:tc>
          <w:tcPr>
            <w:tcW w:w="35" w:type="dxa"/>
          </w:tcPr>
          <w:p w14:paraId="31CF25E3" w14:textId="77777777" w:rsidR="00CC761D" w:rsidRPr="000D1708" w:rsidRDefault="00CC761D" w:rsidP="0063247B">
            <w:pPr>
              <w:tabs>
                <w:tab w:val="left" w:pos="1021"/>
                <w:tab w:val="left" w:pos="8080"/>
              </w:tabs>
              <w:spacing w:after="0" w:line="264" w:lineRule="auto"/>
              <w:contextualSpacing/>
              <w:jc w:val="right"/>
              <w:rPr>
                <w:rFonts w:ascii="Arial Nova Cond" w:eastAsia="Times New Roman" w:hAnsi="Arial Nova Cond" w:cs="Calibri"/>
                <w:lang w:val="es-ES_tradnl" w:eastAsia="es-ES"/>
              </w:rPr>
            </w:pPr>
          </w:p>
        </w:tc>
      </w:tr>
    </w:tbl>
    <w:p w14:paraId="14F6F5C9" w14:textId="77777777" w:rsidR="00CC761D" w:rsidRPr="000D1708" w:rsidRDefault="00CC761D" w:rsidP="0063247B">
      <w:pPr>
        <w:tabs>
          <w:tab w:val="left" w:pos="1021"/>
          <w:tab w:val="left" w:pos="8080"/>
        </w:tabs>
        <w:spacing w:after="0" w:line="264" w:lineRule="auto"/>
        <w:ind w:left="-284"/>
        <w:contextualSpacing/>
        <w:rPr>
          <w:rFonts w:ascii="Arial Nova Cond" w:eastAsia="Times New Roman" w:hAnsi="Arial Nova Cond" w:cs="Calibri"/>
          <w:lang w:val="es-ES_tradnl" w:eastAsia="es-ES"/>
        </w:rPr>
      </w:pPr>
      <w:r w:rsidRPr="000D1708">
        <w:rPr>
          <w:rFonts w:ascii="Arial Nova Cond" w:eastAsia="Times New Roman" w:hAnsi="Arial Nova Cond" w:cs="Calibri"/>
          <w:noProof/>
          <w:lang w:eastAsia="es-ES"/>
        </w:rPr>
        <w:drawing>
          <wp:anchor distT="0" distB="0" distL="114300" distR="114300" simplePos="0" relativeHeight="251659264" behindDoc="0" locked="0" layoutInCell="1" allowOverlap="1" wp14:anchorId="62DB3530" wp14:editId="0E94587E">
            <wp:simplePos x="0" y="0"/>
            <wp:positionH relativeFrom="column">
              <wp:posOffset>-292100</wp:posOffset>
            </wp:positionH>
            <wp:positionV relativeFrom="paragraph">
              <wp:posOffset>95250</wp:posOffset>
            </wp:positionV>
            <wp:extent cx="838200" cy="876300"/>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r w:rsidRPr="000D1708">
        <w:rPr>
          <w:rFonts w:ascii="Arial Nova Cond" w:eastAsia="Times New Roman" w:hAnsi="Arial Nova Cond" w:cs="Calibri"/>
          <w:lang w:val="es-ES_tradnl" w:eastAsia="es-ES"/>
        </w:rPr>
        <w:br w:type="textWrapping" w:clear="all"/>
      </w:r>
    </w:p>
    <w:p w14:paraId="613FEBC5" w14:textId="77777777" w:rsidR="00CC761D" w:rsidRPr="000D1708" w:rsidRDefault="00CC761D" w:rsidP="001242E2">
      <w:pPr>
        <w:keepNext/>
        <w:spacing w:after="0" w:line="264" w:lineRule="auto"/>
        <w:contextualSpacing/>
        <w:jc w:val="right"/>
        <w:outlineLvl w:val="2"/>
        <w:rPr>
          <w:rFonts w:ascii="Arial Nova Cond" w:eastAsia="Times New Roman" w:hAnsi="Arial Nova Cond" w:cs="Calibri"/>
          <w:snapToGrid w:val="0"/>
          <w:spacing w:val="324"/>
          <w:lang w:val="fr-FR" w:eastAsia="es-ES"/>
        </w:rPr>
      </w:pPr>
    </w:p>
    <w:tbl>
      <w:tblPr>
        <w:tblW w:w="9551" w:type="dxa"/>
        <w:tblCellMar>
          <w:left w:w="70" w:type="dxa"/>
          <w:right w:w="70" w:type="dxa"/>
        </w:tblCellMar>
        <w:tblLook w:val="0000" w:firstRow="0" w:lastRow="0" w:firstColumn="0" w:lastColumn="0" w:noHBand="0" w:noVBand="0"/>
      </w:tblPr>
      <w:tblGrid>
        <w:gridCol w:w="9551"/>
      </w:tblGrid>
      <w:tr w:rsidR="00CC4711" w:rsidRPr="000D1708" w14:paraId="27F5632A" w14:textId="77777777" w:rsidTr="00C60AFB">
        <w:tc>
          <w:tcPr>
            <w:tcW w:w="9551" w:type="dxa"/>
          </w:tcPr>
          <w:p w14:paraId="6C44D6E8" w14:textId="77777777" w:rsidR="00CC761D" w:rsidRPr="000D1708" w:rsidRDefault="00CC761D" w:rsidP="0063247B">
            <w:pPr>
              <w:tabs>
                <w:tab w:val="left" w:pos="1134"/>
              </w:tabs>
              <w:spacing w:after="0" w:line="264" w:lineRule="auto"/>
              <w:contextualSpacing/>
              <w:rPr>
                <w:rFonts w:ascii="Arial Nova Cond" w:eastAsia="Times New Roman" w:hAnsi="Arial Nova Cond" w:cs="Calibri"/>
                <w:b/>
                <w:spacing w:val="324"/>
                <w:lang w:val="fr-FR" w:eastAsia="es-ES"/>
              </w:rPr>
            </w:pPr>
          </w:p>
        </w:tc>
      </w:tr>
    </w:tbl>
    <w:p w14:paraId="0BEA16DB" w14:textId="77777777" w:rsidR="00CC761D" w:rsidRPr="000D1708" w:rsidRDefault="00CC761D" w:rsidP="0063247B">
      <w:pPr>
        <w:keepNext/>
        <w:spacing w:after="0" w:line="264" w:lineRule="auto"/>
        <w:contextualSpacing/>
        <w:outlineLvl w:val="2"/>
        <w:rPr>
          <w:rFonts w:ascii="Arial Nova Cond" w:eastAsia="Times New Roman" w:hAnsi="Arial Nova Cond" w:cs="Calibri"/>
          <w:b/>
          <w:snapToGrid w:val="0"/>
          <w:lang w:eastAsia="es-ES"/>
        </w:rPr>
        <w:sectPr w:rsidR="00CC761D" w:rsidRPr="000D1708" w:rsidSect="00CC761D">
          <w:headerReference w:type="even" r:id="rId12"/>
          <w:headerReference w:type="default" r:id="rId13"/>
          <w:footerReference w:type="even" r:id="rId14"/>
          <w:footerReference w:type="default" r:id="rId15"/>
          <w:headerReference w:type="first" r:id="rId16"/>
          <w:footerReference w:type="first" r:id="rId17"/>
          <w:pgSz w:w="11906" w:h="16838" w:code="9"/>
          <w:pgMar w:top="992" w:right="567" w:bottom="255" w:left="794" w:header="567" w:footer="1010" w:gutter="0"/>
          <w:cols w:space="720" w:equalWidth="0">
            <w:col w:w="9411"/>
          </w:cols>
          <w:titlePg/>
        </w:sectPr>
      </w:pPr>
    </w:p>
    <w:p w14:paraId="2E7B85CF" w14:textId="77777777" w:rsidR="00CC761D" w:rsidRPr="000D1708" w:rsidRDefault="00CC761D" w:rsidP="0063247B">
      <w:pPr>
        <w:spacing w:after="0" w:line="264" w:lineRule="auto"/>
        <w:contextualSpacing/>
        <w:rPr>
          <w:rFonts w:ascii="Arial Nova Cond" w:eastAsia="Times New Roman" w:hAnsi="Arial Nova Cond" w:cs="Calibri"/>
          <w:lang w:val="es-ES_tradnl" w:eastAsia="es-ES"/>
        </w:rPr>
      </w:pPr>
    </w:p>
    <w:p w14:paraId="53C91D28" w14:textId="77777777" w:rsidR="00CC761D" w:rsidRPr="000D1708" w:rsidRDefault="00CC761D" w:rsidP="0063247B">
      <w:pPr>
        <w:spacing w:after="0" w:line="264" w:lineRule="auto"/>
        <w:contextualSpacing/>
        <w:rPr>
          <w:rFonts w:ascii="Arial Nova Cond" w:eastAsia="Times New Roman" w:hAnsi="Arial Nova Cond" w:cs="Calibri"/>
          <w:lang w:val="es-ES_tradnl" w:eastAsia="es-ES"/>
        </w:rPr>
      </w:pPr>
    </w:p>
    <w:p w14:paraId="657061E5" w14:textId="77777777" w:rsidR="00CC761D" w:rsidRPr="000D1708" w:rsidRDefault="00CC761D" w:rsidP="0063247B">
      <w:pPr>
        <w:spacing w:after="0" w:line="264" w:lineRule="auto"/>
        <w:contextualSpacing/>
        <w:rPr>
          <w:rFonts w:ascii="Arial Nova Cond" w:eastAsia="Times New Roman" w:hAnsi="Arial Nova Cond" w:cs="Calibri"/>
          <w:lang w:val="es-ES_tradnl" w:eastAsia="es-ES"/>
        </w:rPr>
      </w:pPr>
    </w:p>
    <w:p w14:paraId="23686A48" w14:textId="77777777" w:rsidR="00CC761D" w:rsidRPr="000D1708" w:rsidRDefault="00CC761D" w:rsidP="0063247B">
      <w:pPr>
        <w:spacing w:after="0" w:line="264" w:lineRule="auto"/>
        <w:contextualSpacing/>
        <w:rPr>
          <w:rFonts w:ascii="Arial Nova Cond" w:eastAsia="Times New Roman" w:hAnsi="Arial Nova Cond" w:cs="Calibri"/>
          <w:lang w:val="es-ES_tradnl" w:eastAsia="es-ES"/>
        </w:rPr>
      </w:pPr>
    </w:p>
    <w:p w14:paraId="77C208B2" w14:textId="77777777" w:rsidR="00CC761D" w:rsidRPr="000D1708" w:rsidRDefault="00CC761D" w:rsidP="0063247B">
      <w:pPr>
        <w:spacing w:after="0" w:line="264" w:lineRule="auto"/>
        <w:contextualSpacing/>
        <w:rPr>
          <w:rFonts w:ascii="Arial Nova Cond" w:eastAsia="Times New Roman" w:hAnsi="Arial Nova Cond" w:cs="Calibri"/>
          <w:lang w:val="es-ES_tradnl" w:eastAsia="es-ES"/>
        </w:rPr>
      </w:pPr>
    </w:p>
    <w:p w14:paraId="69D48BDF" w14:textId="77777777" w:rsidR="00CC761D" w:rsidRPr="000D1708" w:rsidRDefault="00CC761D" w:rsidP="0063247B">
      <w:pPr>
        <w:spacing w:after="0" w:line="264" w:lineRule="auto"/>
        <w:contextualSpacing/>
        <w:jc w:val="both"/>
        <w:rPr>
          <w:rFonts w:ascii="Arial Nova Cond" w:eastAsia="Times New Roman" w:hAnsi="Arial Nova Cond" w:cs="Calibri"/>
          <w:b/>
          <w:lang w:val="es-ES_tradnl" w:eastAsia="es-ES"/>
        </w:rPr>
      </w:pPr>
    </w:p>
    <w:p w14:paraId="1A06E9EB" w14:textId="77777777" w:rsidR="00CC761D" w:rsidRPr="000D1708" w:rsidRDefault="00CC761D" w:rsidP="0063247B">
      <w:pPr>
        <w:spacing w:after="0" w:line="264" w:lineRule="auto"/>
        <w:contextualSpacing/>
        <w:jc w:val="both"/>
        <w:rPr>
          <w:rFonts w:ascii="Arial Nova Cond" w:eastAsia="Times New Roman" w:hAnsi="Arial Nova Cond" w:cs="Calibri"/>
          <w:b/>
          <w:lang w:val="es-ES_tradnl" w:eastAsia="es-ES"/>
        </w:rPr>
      </w:pPr>
    </w:p>
    <w:p w14:paraId="1648922C" w14:textId="4314DB89" w:rsidR="00CC761D" w:rsidRPr="000D1708" w:rsidRDefault="00CC761D" w:rsidP="0063247B">
      <w:pPr>
        <w:spacing w:after="0" w:line="264" w:lineRule="auto"/>
        <w:contextualSpacing/>
        <w:jc w:val="center"/>
        <w:rPr>
          <w:rFonts w:ascii="Arial Nova Cond" w:eastAsia="Times New Roman" w:hAnsi="Arial Nova Cond" w:cs="Calibri"/>
          <w:b/>
          <w:u w:val="single"/>
          <w:lang w:val="es-ES_tradnl" w:eastAsia="es-ES"/>
        </w:rPr>
      </w:pPr>
      <w:r w:rsidRPr="000D1708">
        <w:rPr>
          <w:rFonts w:ascii="Arial Nova Cond" w:eastAsia="Times New Roman" w:hAnsi="Arial Nova Cond" w:cs="Calibri"/>
          <w:b/>
          <w:u w:val="single"/>
          <w:lang w:val="es-ES_tradnl" w:eastAsia="es-ES"/>
        </w:rPr>
        <w:t>MEMORIA DE</w:t>
      </w:r>
      <w:r w:rsidR="00225DDF">
        <w:rPr>
          <w:rFonts w:ascii="Arial Nova Cond" w:eastAsia="Times New Roman" w:hAnsi="Arial Nova Cond" w:cs="Calibri"/>
          <w:b/>
          <w:u w:val="single"/>
          <w:lang w:val="es-ES_tradnl" w:eastAsia="es-ES"/>
        </w:rPr>
        <w:t>L</w:t>
      </w:r>
      <w:r w:rsidRPr="000D1708">
        <w:rPr>
          <w:rFonts w:ascii="Arial Nova Cond" w:eastAsia="Times New Roman" w:hAnsi="Arial Nova Cond" w:cs="Calibri"/>
          <w:b/>
          <w:u w:val="single"/>
          <w:lang w:val="es-ES_tradnl" w:eastAsia="es-ES"/>
        </w:rPr>
        <w:t xml:space="preserve"> ANÁLISIS DE IMPACTO NORMATIVO</w:t>
      </w:r>
    </w:p>
    <w:p w14:paraId="791C657E" w14:textId="77FE2182" w:rsidR="00CC761D" w:rsidRPr="000D1708" w:rsidRDefault="00CC761D" w:rsidP="0063247B">
      <w:pPr>
        <w:spacing w:after="0" w:line="264" w:lineRule="auto"/>
        <w:contextualSpacing/>
        <w:jc w:val="both"/>
        <w:rPr>
          <w:rFonts w:ascii="Arial Nova Cond" w:eastAsia="Times New Roman" w:hAnsi="Arial Nova Cond" w:cs="Calibri"/>
          <w:b/>
          <w:lang w:val="es-ES_tradnl" w:eastAsia="es-ES"/>
        </w:rPr>
      </w:pPr>
    </w:p>
    <w:p w14:paraId="6B5861A6" w14:textId="77777777" w:rsidR="00E024DE" w:rsidRPr="000D1708" w:rsidRDefault="00E024DE" w:rsidP="0063247B">
      <w:pPr>
        <w:spacing w:after="0" w:line="264" w:lineRule="auto"/>
        <w:contextualSpacing/>
        <w:jc w:val="both"/>
        <w:rPr>
          <w:rFonts w:ascii="Arial Nova Cond" w:eastAsia="Times New Roman" w:hAnsi="Arial Nova Cond" w:cs="Calibri"/>
          <w:b/>
          <w:lang w:val="es-ES_tradnl" w:eastAsia="es-ES"/>
        </w:rPr>
      </w:pPr>
    </w:p>
    <w:p w14:paraId="516E85DD" w14:textId="77777777" w:rsidR="00CC761D" w:rsidRPr="000D1708" w:rsidRDefault="00CC761D" w:rsidP="0063247B">
      <w:pPr>
        <w:spacing w:after="0" w:line="264" w:lineRule="auto"/>
        <w:contextualSpacing/>
        <w:jc w:val="both"/>
        <w:rPr>
          <w:rFonts w:ascii="Arial Nova Cond" w:eastAsia="Times New Roman" w:hAnsi="Arial Nova Cond" w:cs="Calibri"/>
          <w:b/>
          <w:lang w:val="es-ES_tradnl" w:eastAsia="es-ES"/>
        </w:rPr>
      </w:pPr>
    </w:p>
    <w:p w14:paraId="18124920" w14:textId="6CADAD59" w:rsidR="00CC761D" w:rsidRPr="000D1708" w:rsidRDefault="00E024DE" w:rsidP="0063247B">
      <w:pPr>
        <w:pBdr>
          <w:bottom w:val="single" w:sz="6" w:space="1" w:color="auto"/>
        </w:pBd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 xml:space="preserve">PROYECTO DE </w:t>
      </w:r>
      <w:r w:rsidR="00F10130" w:rsidRPr="000D1708">
        <w:rPr>
          <w:rFonts w:ascii="Arial Nova Cond" w:eastAsia="Times New Roman" w:hAnsi="Arial Nova Cond" w:cs="Calibri"/>
          <w:b/>
          <w:lang w:eastAsia="es-ES"/>
        </w:rPr>
        <w:t xml:space="preserve">REAL DECRETO POR EL QUE SE REGULA LA CONCESIÓN DIRECTA DE </w:t>
      </w:r>
      <w:r w:rsidR="006867D1" w:rsidRPr="000D1708">
        <w:rPr>
          <w:rFonts w:ascii="Arial Nova Cond" w:hAnsi="Arial Nova Cond" w:cs="Arial"/>
          <w:b/>
          <w:color w:val="000000" w:themeColor="text1"/>
        </w:rPr>
        <w:t xml:space="preserve">SUBVENCIONES AL INSTITUTO DE ESPAÑA </w:t>
      </w:r>
      <w:r w:rsidR="00204846">
        <w:rPr>
          <w:rFonts w:ascii="Arial Nova Cond" w:hAnsi="Arial Nova Cond" w:cs="Arial"/>
          <w:b/>
          <w:color w:val="000000" w:themeColor="text1"/>
        </w:rPr>
        <w:t xml:space="preserve">Y A LAS </w:t>
      </w:r>
      <w:r w:rsidR="006867D1" w:rsidRPr="000D1708">
        <w:rPr>
          <w:rFonts w:ascii="Arial Nova Cond" w:hAnsi="Arial Nova Cond" w:cs="Arial"/>
          <w:b/>
          <w:color w:val="000000" w:themeColor="text1"/>
        </w:rPr>
        <w:t xml:space="preserve">REALES ACADEMIAS Y </w:t>
      </w:r>
      <w:r w:rsidR="00E13D93">
        <w:rPr>
          <w:rFonts w:ascii="Arial Nova Cond" w:hAnsi="Arial Nova Cond" w:cs="Arial"/>
          <w:b/>
          <w:color w:val="000000" w:themeColor="text1"/>
        </w:rPr>
        <w:t>ACADEMIAS DE ÁMBITO NACIONAL</w:t>
      </w:r>
    </w:p>
    <w:p w14:paraId="108C224D" w14:textId="77777777" w:rsidR="00CC761D" w:rsidRPr="000D1708" w:rsidRDefault="00CC761D" w:rsidP="0063247B">
      <w:pPr>
        <w:spacing w:after="0" w:line="264" w:lineRule="auto"/>
        <w:contextualSpacing/>
        <w:jc w:val="both"/>
        <w:rPr>
          <w:rFonts w:ascii="Arial Nova Cond" w:eastAsia="Times New Roman" w:hAnsi="Arial Nova Cond" w:cs="Calibri"/>
          <w:lang w:val="es-ES_tradnl" w:eastAsia="es-ES"/>
        </w:rPr>
      </w:pPr>
    </w:p>
    <w:p w14:paraId="6B0C96FF" w14:textId="77777777" w:rsidR="00CC761D" w:rsidRPr="000D1708" w:rsidRDefault="00CC761D" w:rsidP="0063247B">
      <w:pPr>
        <w:spacing w:after="0" w:line="264" w:lineRule="auto"/>
        <w:contextualSpacing/>
        <w:jc w:val="both"/>
        <w:rPr>
          <w:rFonts w:ascii="Arial Nova Cond" w:eastAsia="Times New Roman" w:hAnsi="Arial Nova Cond" w:cs="Calibri"/>
          <w:lang w:val="es-ES_tradnl" w:eastAsia="es-ES"/>
        </w:rPr>
      </w:pPr>
    </w:p>
    <w:p w14:paraId="5D09A939" w14:textId="77777777" w:rsidR="00CC761D" w:rsidRPr="000D1708" w:rsidRDefault="00CC761D" w:rsidP="0063247B">
      <w:pPr>
        <w:spacing w:after="0" w:line="264" w:lineRule="auto"/>
        <w:contextualSpacing/>
        <w:jc w:val="both"/>
        <w:rPr>
          <w:rFonts w:ascii="Arial Nova Cond" w:eastAsia="Times New Roman" w:hAnsi="Arial Nova Cond" w:cs="Calibri"/>
          <w:lang w:val="es-ES_tradnl" w:eastAsia="es-ES"/>
        </w:rPr>
      </w:pPr>
    </w:p>
    <w:p w14:paraId="56ADE1D2" w14:textId="77777777" w:rsidR="00CC761D" w:rsidRPr="000D1708" w:rsidRDefault="00CC761D" w:rsidP="0063247B">
      <w:pPr>
        <w:spacing w:after="0" w:line="264" w:lineRule="auto"/>
        <w:contextualSpacing/>
        <w:jc w:val="both"/>
        <w:rPr>
          <w:rFonts w:ascii="Arial Nova Cond" w:eastAsia="Times New Roman" w:hAnsi="Arial Nova Cond" w:cs="Calibri"/>
          <w:lang w:val="es-ES_tradnl" w:eastAsia="es-ES"/>
        </w:rPr>
      </w:pPr>
    </w:p>
    <w:p w14:paraId="67BD27A1" w14:textId="77777777" w:rsidR="00CC761D" w:rsidRPr="000D1708" w:rsidRDefault="00CC761D" w:rsidP="0063247B">
      <w:pPr>
        <w:spacing w:after="0" w:line="264" w:lineRule="auto"/>
        <w:contextualSpacing/>
        <w:jc w:val="both"/>
        <w:rPr>
          <w:rFonts w:ascii="Arial Nova Cond" w:eastAsia="Times New Roman" w:hAnsi="Arial Nova Cond" w:cs="Calibri"/>
          <w:lang w:val="es-ES_tradnl" w:eastAsia="es-ES"/>
        </w:rPr>
      </w:pPr>
    </w:p>
    <w:p w14:paraId="5EA62C5E" w14:textId="77777777" w:rsidR="00CC761D" w:rsidRPr="000D1708" w:rsidRDefault="00CC761D" w:rsidP="0063247B">
      <w:pPr>
        <w:spacing w:after="0" w:line="264" w:lineRule="auto"/>
        <w:contextualSpacing/>
        <w:jc w:val="both"/>
        <w:rPr>
          <w:rFonts w:ascii="Arial Nova Cond" w:eastAsia="Times New Roman" w:hAnsi="Arial Nova Cond" w:cs="Calibri"/>
          <w:lang w:val="es-ES_tradnl" w:eastAsia="es-ES"/>
        </w:rPr>
      </w:pPr>
    </w:p>
    <w:p w14:paraId="28010D08" w14:textId="77777777" w:rsidR="00CC761D" w:rsidRPr="000D1708" w:rsidRDefault="00CC761D" w:rsidP="0063247B">
      <w:pPr>
        <w:spacing w:after="0" w:line="264" w:lineRule="auto"/>
        <w:contextualSpacing/>
        <w:jc w:val="both"/>
        <w:rPr>
          <w:rFonts w:ascii="Arial Nova Cond" w:eastAsia="Times New Roman" w:hAnsi="Arial Nova Cond" w:cs="Calibri"/>
          <w:lang w:val="es-ES_tradnl" w:eastAsia="es-ES"/>
        </w:rPr>
      </w:pPr>
    </w:p>
    <w:p w14:paraId="4B5DC18D" w14:textId="636987DE" w:rsidR="00CC761D" w:rsidRPr="000D1708" w:rsidRDefault="00167F28" w:rsidP="0063247B">
      <w:pPr>
        <w:spacing w:after="0" w:line="264" w:lineRule="auto"/>
        <w:contextualSpacing/>
        <w:jc w:val="right"/>
        <w:rPr>
          <w:rFonts w:ascii="Arial Nova Cond" w:eastAsia="Times New Roman" w:hAnsi="Arial Nova Cond" w:cs="Calibri"/>
          <w:lang w:val="es-ES_tradnl" w:eastAsia="es-ES"/>
        </w:rPr>
      </w:pPr>
      <w:r>
        <w:rPr>
          <w:rFonts w:ascii="Arial Nova Cond" w:eastAsia="Times New Roman" w:hAnsi="Arial Nova Cond" w:cs="Calibri"/>
          <w:b/>
          <w:lang w:val="es-ES_tradnl" w:eastAsia="es-ES"/>
        </w:rPr>
        <w:t>6</w:t>
      </w:r>
      <w:r w:rsidR="00BB5203" w:rsidRPr="000D1708">
        <w:rPr>
          <w:rFonts w:ascii="Arial Nova Cond" w:eastAsia="Times New Roman" w:hAnsi="Arial Nova Cond" w:cs="Calibri"/>
          <w:b/>
          <w:lang w:val="es-ES_tradnl" w:eastAsia="es-ES"/>
        </w:rPr>
        <w:t xml:space="preserve"> de </w:t>
      </w:r>
      <w:r>
        <w:rPr>
          <w:rFonts w:ascii="Arial Nova Cond" w:eastAsia="Times New Roman" w:hAnsi="Arial Nova Cond" w:cs="Calibri"/>
          <w:b/>
          <w:lang w:val="es-ES_tradnl" w:eastAsia="es-ES"/>
        </w:rPr>
        <w:t xml:space="preserve">abril </w:t>
      </w:r>
      <w:r w:rsidR="00BB5203" w:rsidRPr="000D1708">
        <w:rPr>
          <w:rFonts w:ascii="Arial Nova Cond" w:eastAsia="Times New Roman" w:hAnsi="Arial Nova Cond" w:cs="Calibri"/>
          <w:b/>
          <w:lang w:val="es-ES_tradnl" w:eastAsia="es-ES"/>
        </w:rPr>
        <w:t>de 202</w:t>
      </w:r>
      <w:r w:rsidR="00C224B8">
        <w:rPr>
          <w:rFonts w:ascii="Arial Nova Cond" w:eastAsia="Times New Roman" w:hAnsi="Arial Nova Cond" w:cs="Calibri"/>
          <w:b/>
          <w:lang w:val="es-ES_tradnl" w:eastAsia="es-ES"/>
        </w:rPr>
        <w:t>6</w:t>
      </w:r>
      <w:r w:rsidR="00CC761D" w:rsidRPr="000D1708">
        <w:rPr>
          <w:rFonts w:ascii="Arial Nova Cond" w:eastAsia="Times New Roman" w:hAnsi="Arial Nova Cond" w:cs="Calibri"/>
          <w:lang w:val="es-ES_tradnl" w:eastAsia="es-ES"/>
        </w:rPr>
        <w:br w:type="page"/>
      </w:r>
    </w:p>
    <w:p w14:paraId="66D7094C" w14:textId="77777777" w:rsidR="00CC761D" w:rsidRPr="000D1708" w:rsidRDefault="00CC761D" w:rsidP="0063247B">
      <w:pPr>
        <w:keepNext/>
        <w:widowControl w:val="0"/>
        <w:spacing w:after="0" w:line="264" w:lineRule="auto"/>
        <w:contextualSpacing/>
        <w:jc w:val="center"/>
        <w:outlineLvl w:val="1"/>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lastRenderedPageBreak/>
        <w:t>FICHA RESUMEN EJECUTIVO</w:t>
      </w:r>
    </w:p>
    <w:p w14:paraId="628CA8F6" w14:textId="77777777" w:rsidR="00CC761D" w:rsidRPr="000D1708" w:rsidRDefault="00CC761D" w:rsidP="0063247B">
      <w:pPr>
        <w:spacing w:after="0" w:line="264" w:lineRule="auto"/>
        <w:contextualSpacing/>
        <w:jc w:val="both"/>
        <w:rPr>
          <w:rFonts w:ascii="Arial Nova Cond" w:eastAsia="Times New Roman" w:hAnsi="Arial Nova Cond" w:cs="Calibri"/>
          <w:b/>
          <w:lang w:val="es-ES_tradnl" w:eastAsia="es-ES"/>
        </w:rPr>
      </w:pPr>
    </w:p>
    <w:tbl>
      <w:tblPr>
        <w:tblW w:w="9684" w:type="dxa"/>
        <w:jc w:val="center"/>
        <w:shd w:val="clear" w:color="auto" w:fill="EEFFEB"/>
        <w:tblLayout w:type="fixed"/>
        <w:tblLook w:val="0000" w:firstRow="0" w:lastRow="0" w:firstColumn="0" w:lastColumn="0" w:noHBand="0" w:noVBand="0"/>
      </w:tblPr>
      <w:tblGrid>
        <w:gridCol w:w="3077"/>
        <w:gridCol w:w="3300"/>
        <w:gridCol w:w="973"/>
        <w:gridCol w:w="863"/>
        <w:gridCol w:w="1471"/>
      </w:tblGrid>
      <w:tr w:rsidR="00CC4711" w:rsidRPr="000D1708" w14:paraId="03BF4320" w14:textId="77777777" w:rsidTr="00CF436E">
        <w:trPr>
          <w:cantSplit/>
          <w:trHeight w:val="1000"/>
          <w:jc w:val="center"/>
        </w:trPr>
        <w:tc>
          <w:tcPr>
            <w:tcW w:w="3077" w:type="dxa"/>
            <w:tcBorders>
              <w:top w:val="single" w:sz="32"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93AC4FA" w14:textId="77777777" w:rsidR="00CC761D" w:rsidRPr="000D1708" w:rsidRDefault="00CC761D"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Ministerio/Órgano proponente</w:t>
            </w:r>
          </w:p>
        </w:tc>
        <w:tc>
          <w:tcPr>
            <w:tcW w:w="4273" w:type="dxa"/>
            <w:gridSpan w:val="2"/>
            <w:tcBorders>
              <w:top w:val="single" w:sz="32" w:space="0" w:color="000000"/>
              <w:left w:val="single" w:sz="16" w:space="0" w:color="000000"/>
              <w:bottom w:val="single" w:sz="16" w:space="0" w:color="000000"/>
              <w:right w:val="single" w:sz="2" w:space="0" w:color="000000"/>
            </w:tcBorders>
            <w:shd w:val="clear" w:color="auto" w:fill="FFFFCC"/>
            <w:tcMar>
              <w:top w:w="100" w:type="dxa"/>
              <w:left w:w="100" w:type="dxa"/>
              <w:bottom w:w="100" w:type="dxa"/>
              <w:right w:w="100" w:type="dxa"/>
            </w:tcMar>
          </w:tcPr>
          <w:p w14:paraId="6EA37BF7" w14:textId="37D5361B" w:rsidR="00CC761D" w:rsidRPr="000D1708" w:rsidRDefault="00CC761D"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MINISTERIO DE CIENCIA</w:t>
            </w:r>
            <w:r w:rsidR="00D362F9" w:rsidRPr="000D1708">
              <w:rPr>
                <w:rFonts w:ascii="Arial Nova Cond" w:eastAsia="ヒラギノ角ゴ Pro W3" w:hAnsi="Arial Nova Cond" w:cs="Calibri"/>
                <w:lang w:val="es-ES_tradnl"/>
              </w:rPr>
              <w:t>,</w:t>
            </w:r>
            <w:r w:rsidRPr="000D1708">
              <w:rPr>
                <w:rFonts w:ascii="Arial Nova Cond" w:eastAsia="ヒラギノ角ゴ Pro W3" w:hAnsi="Arial Nova Cond" w:cs="Calibri"/>
                <w:lang w:val="es-ES_tradnl"/>
              </w:rPr>
              <w:t xml:space="preserve"> INNOVACIÓN</w:t>
            </w:r>
            <w:r w:rsidR="00D362F9" w:rsidRPr="000D1708">
              <w:rPr>
                <w:rFonts w:ascii="Arial Nova Cond" w:eastAsia="ヒラギノ角ゴ Pro W3" w:hAnsi="Arial Nova Cond" w:cs="Calibri"/>
                <w:lang w:val="es-ES_tradnl"/>
              </w:rPr>
              <w:t xml:space="preserve"> Y UNIVERSIDADES</w:t>
            </w:r>
            <w:r w:rsidRPr="000D1708">
              <w:rPr>
                <w:rFonts w:ascii="Arial Nova Cond" w:eastAsia="ヒラギノ角ゴ Pro W3" w:hAnsi="Arial Nova Cond" w:cs="Calibri"/>
                <w:lang w:val="es-ES_tradnl"/>
              </w:rPr>
              <w:t xml:space="preserve"> </w:t>
            </w:r>
          </w:p>
        </w:tc>
        <w:tc>
          <w:tcPr>
            <w:tcW w:w="863" w:type="dxa"/>
            <w:tcBorders>
              <w:top w:val="single" w:sz="32" w:space="0" w:color="000000"/>
              <w:left w:val="single" w:sz="2" w:space="0" w:color="000000"/>
              <w:bottom w:val="single" w:sz="16" w:space="0" w:color="000000"/>
              <w:right w:val="single" w:sz="2" w:space="0" w:color="000000"/>
            </w:tcBorders>
            <w:shd w:val="clear" w:color="auto" w:fill="CCFFFF"/>
            <w:tcMar>
              <w:top w:w="100" w:type="dxa"/>
              <w:left w:w="100" w:type="dxa"/>
              <w:bottom w:w="100" w:type="dxa"/>
              <w:right w:w="100" w:type="dxa"/>
            </w:tcMar>
          </w:tcPr>
          <w:p w14:paraId="10D7A812" w14:textId="77777777" w:rsidR="00CC761D" w:rsidRPr="000D1708" w:rsidRDefault="00CC761D" w:rsidP="0063247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Fecha</w:t>
            </w:r>
          </w:p>
        </w:tc>
        <w:tc>
          <w:tcPr>
            <w:tcW w:w="1471" w:type="dxa"/>
            <w:tcBorders>
              <w:top w:val="single" w:sz="32" w:space="0" w:color="000000"/>
              <w:left w:val="single" w:sz="2"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3C577F66" w14:textId="4807BD2A" w:rsidR="00CC761D" w:rsidRPr="00C224B8" w:rsidRDefault="00167F28" w:rsidP="0063247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s>
              <w:spacing w:after="0" w:line="264" w:lineRule="auto"/>
              <w:contextualSpacing/>
              <w:jc w:val="both"/>
              <w:rPr>
                <w:rFonts w:ascii="Arial Nova Cond" w:eastAsia="ヒラギノ角ゴ Pro W3" w:hAnsi="Arial Nova Cond" w:cs="Calibri"/>
                <w:bCs/>
                <w:lang w:val="es-ES_tradnl"/>
              </w:rPr>
            </w:pPr>
            <w:r>
              <w:rPr>
                <w:rFonts w:ascii="Arial Nova Cond" w:eastAsia="Times New Roman" w:hAnsi="Arial Nova Cond" w:cs="Calibri"/>
                <w:bCs/>
                <w:lang w:val="es-ES_tradnl" w:eastAsia="es-ES"/>
              </w:rPr>
              <w:t>6</w:t>
            </w:r>
            <w:r w:rsidR="00C224B8" w:rsidRPr="00C224B8">
              <w:rPr>
                <w:rFonts w:ascii="Arial Nova Cond" w:eastAsia="Times New Roman" w:hAnsi="Arial Nova Cond" w:cs="Calibri"/>
                <w:bCs/>
                <w:lang w:val="es-ES_tradnl" w:eastAsia="es-ES"/>
              </w:rPr>
              <w:t xml:space="preserve"> de </w:t>
            </w:r>
            <w:r>
              <w:rPr>
                <w:rFonts w:ascii="Arial Nova Cond" w:eastAsia="Times New Roman" w:hAnsi="Arial Nova Cond" w:cs="Calibri"/>
                <w:bCs/>
                <w:lang w:val="es-ES_tradnl" w:eastAsia="es-ES"/>
              </w:rPr>
              <w:t>abril</w:t>
            </w:r>
            <w:r w:rsidR="00C224B8" w:rsidRPr="00C224B8">
              <w:rPr>
                <w:rFonts w:ascii="Arial Nova Cond" w:eastAsia="Times New Roman" w:hAnsi="Arial Nova Cond" w:cs="Calibri"/>
                <w:bCs/>
                <w:lang w:val="es-ES_tradnl" w:eastAsia="es-ES"/>
              </w:rPr>
              <w:t xml:space="preserve"> de 2026</w:t>
            </w:r>
          </w:p>
        </w:tc>
      </w:tr>
      <w:tr w:rsidR="00CC4711" w:rsidRPr="000D1708" w14:paraId="567C6100" w14:textId="77777777" w:rsidTr="00CF436E">
        <w:trPr>
          <w:cantSplit/>
          <w:trHeight w:val="13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B7ED8A6" w14:textId="77777777" w:rsidR="00CC761D" w:rsidRPr="000D1708" w:rsidRDefault="00CC761D"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Título de la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353BE992" w14:textId="672FECAE" w:rsidR="00CC761D" w:rsidRPr="000D1708" w:rsidRDefault="00CC761D" w:rsidP="0063247B">
            <w:p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val="es-ES_tradnl" w:eastAsia="es-ES"/>
              </w:rPr>
              <w:t xml:space="preserve">Proyecto de </w:t>
            </w:r>
            <w:r w:rsidR="00F667D7">
              <w:rPr>
                <w:rFonts w:ascii="Arial Nova Cond" w:eastAsia="Times New Roman" w:hAnsi="Arial Nova Cond" w:cs="Calibri"/>
                <w:lang w:val="es-ES_tradnl" w:eastAsia="es-ES"/>
              </w:rPr>
              <w:t>r</w:t>
            </w:r>
            <w:proofErr w:type="spellStart"/>
            <w:r w:rsidR="00F10130" w:rsidRPr="000D1708">
              <w:rPr>
                <w:rFonts w:ascii="Arial Nova Cond" w:eastAsia="Times New Roman" w:hAnsi="Arial Nova Cond" w:cs="Calibri"/>
                <w:bCs/>
                <w:lang w:eastAsia="es-ES"/>
              </w:rPr>
              <w:t>eal</w:t>
            </w:r>
            <w:proofErr w:type="spellEnd"/>
            <w:r w:rsidR="00F10130" w:rsidRPr="000D1708">
              <w:rPr>
                <w:rFonts w:ascii="Arial Nova Cond" w:eastAsia="Times New Roman" w:hAnsi="Arial Nova Cond" w:cs="Calibri"/>
                <w:bCs/>
                <w:lang w:eastAsia="es-ES"/>
              </w:rPr>
              <w:t xml:space="preserve"> </w:t>
            </w:r>
            <w:r w:rsidR="00F667D7">
              <w:rPr>
                <w:rFonts w:ascii="Arial Nova Cond" w:eastAsia="Times New Roman" w:hAnsi="Arial Nova Cond" w:cs="Calibri"/>
                <w:bCs/>
                <w:lang w:eastAsia="es-ES"/>
              </w:rPr>
              <w:t>d</w:t>
            </w:r>
            <w:r w:rsidR="00F10130" w:rsidRPr="000D1708">
              <w:rPr>
                <w:rFonts w:ascii="Arial Nova Cond" w:eastAsia="Times New Roman" w:hAnsi="Arial Nova Cond" w:cs="Calibri"/>
                <w:bCs/>
                <w:lang w:eastAsia="es-ES"/>
              </w:rPr>
              <w:t xml:space="preserve">ecreto por el que se regula la concesión directa de </w:t>
            </w:r>
            <w:r w:rsidR="006867D1" w:rsidRPr="000D1708">
              <w:rPr>
                <w:rFonts w:ascii="Arial Nova Cond" w:hAnsi="Arial Nova Cond" w:cs="Arial"/>
                <w:bCs/>
                <w:color w:val="000000" w:themeColor="text1"/>
              </w:rPr>
              <w:t>subvenciones al Instituto de España</w:t>
            </w:r>
            <w:r w:rsidR="00204846">
              <w:rPr>
                <w:rFonts w:ascii="Arial Nova Cond" w:hAnsi="Arial Nova Cond" w:cs="Arial"/>
                <w:bCs/>
                <w:color w:val="000000" w:themeColor="text1"/>
              </w:rPr>
              <w:t xml:space="preserve"> y a las</w:t>
            </w:r>
            <w:r w:rsidR="006867D1" w:rsidRPr="000D1708">
              <w:rPr>
                <w:rFonts w:ascii="Arial Nova Cond" w:hAnsi="Arial Nova Cond" w:cs="Arial"/>
                <w:bCs/>
                <w:color w:val="000000" w:themeColor="text1"/>
              </w:rPr>
              <w:t xml:space="preserve"> Reales Academias y </w:t>
            </w:r>
            <w:r w:rsidR="00806028">
              <w:rPr>
                <w:rFonts w:ascii="Arial Nova Cond" w:hAnsi="Arial Nova Cond" w:cs="Arial"/>
                <w:bCs/>
                <w:color w:val="000000" w:themeColor="text1"/>
              </w:rPr>
              <w:t>Academias de ámbito nacional</w:t>
            </w:r>
            <w:r w:rsidR="00F10130" w:rsidRPr="000D1708">
              <w:rPr>
                <w:rFonts w:ascii="Arial Nova Cond" w:eastAsia="Times New Roman" w:hAnsi="Arial Nova Cond" w:cs="Calibri"/>
                <w:bCs/>
                <w:lang w:eastAsia="es-ES"/>
              </w:rPr>
              <w:t>.</w:t>
            </w:r>
          </w:p>
        </w:tc>
      </w:tr>
      <w:tr w:rsidR="00CC4711" w:rsidRPr="000D1708" w14:paraId="756E9609" w14:textId="77777777" w:rsidTr="00CF436E">
        <w:trPr>
          <w:cantSplit/>
          <w:trHeight w:val="54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7CA22A78" w14:textId="09E5B1D9" w:rsidR="00CC761D" w:rsidRPr="000D1708" w:rsidRDefault="00CC761D"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 xml:space="preserve">Tipo de </w:t>
            </w:r>
            <w:r w:rsidR="00CF436E">
              <w:rPr>
                <w:rFonts w:ascii="Arial Nova Cond" w:eastAsia="ヒラギノ角ゴ Pro W3" w:hAnsi="Arial Nova Cond" w:cs="Calibri"/>
                <w:b/>
                <w:lang w:val="es-ES_tradnl"/>
              </w:rPr>
              <w:t>m</w:t>
            </w:r>
            <w:r w:rsidRPr="000D1708">
              <w:rPr>
                <w:rFonts w:ascii="Arial Nova Cond" w:eastAsia="ヒラギノ角ゴ Pro W3" w:hAnsi="Arial Nova Cond" w:cs="Calibri"/>
                <w:b/>
                <w:lang w:val="es-ES_tradnl"/>
              </w:rPr>
              <w:t>emoria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744425E4" w14:textId="74FDDBD0" w:rsidR="00CC761D" w:rsidRPr="000D1708" w:rsidRDefault="00FC02A4"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 xml:space="preserve">Normal </w:t>
            </w:r>
            <w:r w:rsidR="00CC761D" w:rsidRPr="000D1708">
              <w:rPr>
                <w:rFonts w:ascii="Arial Nova Cond" w:eastAsia="ヒラギノ角ゴ Pro W3" w:hAnsi="Arial Nova Cond" w:cs="Calibri"/>
                <w:lang w:val="es-ES_tradnl"/>
              </w:rPr>
              <w:t xml:space="preserve">  </w:t>
            </w:r>
            <w:r w:rsidR="00225DDF" w:rsidRPr="000D1708">
              <w:rPr>
                <w:rFonts w:ascii="Arial Nova Cond" w:eastAsia="ヒラギノ角ゴ Pro W3" w:hAnsi="Arial Nova Cond" w:cs="Calibri"/>
                <w:noProof/>
                <w:lang w:eastAsia="es-ES"/>
              </w:rPr>
              <mc:AlternateContent>
                <mc:Choice Requires="wps">
                  <w:drawing>
                    <wp:inline distT="0" distB="0" distL="0" distR="0" wp14:anchorId="7DB9E852" wp14:editId="60129F1A">
                      <wp:extent cx="165100" cy="177800"/>
                      <wp:effectExtent l="0" t="0" r="0" b="0"/>
                      <wp:docPr id="1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000000"/>
                              </a:solidFill>
                              <a:ln w="12700">
                                <a:solidFill>
                                  <a:srgbClr val="000000"/>
                                </a:solidFill>
                                <a:miter lim="800000"/>
                                <a:headEnd/>
                                <a:tailEnd/>
                              </a:ln>
                            </wps:spPr>
                            <wps:txbx>
                              <w:txbxContent>
                                <w:p w14:paraId="6AB897C4" w14:textId="77777777" w:rsidR="00225DDF" w:rsidRDefault="00225DDF" w:rsidP="00225DDF">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DB9E852" id="Rectangle 24" o:spid="_x0000_s102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" fillcolor="black" strokeweight="1pt">
                      <v:path arrowok="t"/>
                      <v:textbox inset="8pt,8pt,8pt,8pt">
                        <w:txbxContent>
                          <w:p w14:paraId="6AB897C4" w14:textId="77777777" w:rsidR="00225DDF" w:rsidRDefault="00225DDF" w:rsidP="00225DDF">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C761D" w:rsidRPr="000D1708">
              <w:rPr>
                <w:rFonts w:ascii="Arial Nova Cond" w:eastAsia="ヒラギノ角ゴ Pro W3" w:hAnsi="Arial Nova Cond" w:cs="Calibri"/>
                <w:lang w:val="es-ES_tradnl"/>
              </w:rPr>
              <w:t xml:space="preserve">       </w:t>
            </w:r>
            <w:r w:rsidR="00DB3B99" w:rsidRPr="000D1708">
              <w:rPr>
                <w:rFonts w:ascii="Arial Nova Cond" w:eastAsia="ヒラギノ角ゴ Pro W3" w:hAnsi="Arial Nova Cond" w:cs="Calibri"/>
                <w:lang w:val="es-ES_tradnl"/>
              </w:rPr>
              <w:t xml:space="preserve">                         </w:t>
            </w:r>
            <w:r w:rsidR="00CC761D" w:rsidRPr="000D1708">
              <w:rPr>
                <w:rFonts w:ascii="Arial Nova Cond" w:eastAsia="ヒラギノ角ゴ Pro W3" w:hAnsi="Arial Nova Cond" w:cs="Calibri"/>
                <w:lang w:val="es-ES_tradnl"/>
              </w:rPr>
              <w:t xml:space="preserve">  Abreviada  </w:t>
            </w:r>
            <w:r w:rsidRPr="000D1708">
              <w:rPr>
                <w:rFonts w:ascii="Arial Nova Cond" w:eastAsia="ヒラギノ角ゴ Pro W3" w:hAnsi="Arial Nova Cond" w:cs="Calibri"/>
                <w:noProof/>
                <w:lang w:eastAsia="es-ES"/>
              </w:rPr>
              <w:t xml:space="preserve"> </w:t>
            </w:r>
            <w:r w:rsidR="00225DDF" w:rsidRPr="000D1708">
              <w:rPr>
                <w:rFonts w:ascii="Arial Nova Cond" w:eastAsia="ヒラギノ角ゴ Pro W3" w:hAnsi="Arial Nova Cond" w:cs="Calibri"/>
                <w:noProof/>
                <w:lang w:eastAsia="es-ES"/>
              </w:rPr>
              <mc:AlternateContent>
                <mc:Choice Requires="wps">
                  <w:drawing>
                    <wp:inline distT="0" distB="0" distL="0" distR="0" wp14:anchorId="49E6BC31" wp14:editId="33CE777F">
                      <wp:extent cx="165100" cy="177800"/>
                      <wp:effectExtent l="0" t="0" r="0" b="0"/>
                      <wp:docPr id="19"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333333"/>
                                    </a:solidFill>
                                  </a14:hiddenFill>
                                </a:ext>
                              </a:extLst>
                            </wps:spPr>
                            <wps:txbx>
                              <w:txbxContent>
                                <w:p w14:paraId="020E2DC0" w14:textId="77777777" w:rsidR="00225DDF" w:rsidRDefault="00225DDF" w:rsidP="00225DDF">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9E6BC31" id="Rectangle 23" o:spid="_x0000_s102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qOl+QEAAOw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" filled="f" fillcolor="#333" strokeweight="1pt">
                      <v:path arrowok="t"/>
                      <v:textbox inset="8pt,8pt,8pt,8pt">
                        <w:txbxContent>
                          <w:p w14:paraId="020E2DC0" w14:textId="77777777" w:rsidR="00225DDF" w:rsidRDefault="00225DDF" w:rsidP="00225DDF">
                            <w:pPr>
                              <w:pStyle w:val="Formatolibre"/>
                              <w:rPr>
                                <w:rFonts w:ascii="Times New Roman" w:eastAsia="Times New Roman" w:hAnsi="Times New Roman"/>
                                <w:color w:val="auto"/>
                                <w:sz w:val="20"/>
                                <w:lang w:val="es-ES" w:eastAsia="es-ES" w:bidi="x-none"/>
                              </w:rPr>
                            </w:pPr>
                          </w:p>
                        </w:txbxContent>
                      </v:textbox>
                      <w10:anchorlock/>
                    </v:rect>
                  </w:pict>
                </mc:Fallback>
              </mc:AlternateContent>
            </w:r>
          </w:p>
        </w:tc>
      </w:tr>
      <w:tr w:rsidR="00CC4711" w:rsidRPr="000D1708" w14:paraId="4ED8BFD9" w14:textId="77777777" w:rsidTr="00CF436E">
        <w:trPr>
          <w:cantSplit/>
          <w:trHeight w:val="369"/>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2E7EBB00" w14:textId="77777777" w:rsidR="00CC761D" w:rsidRPr="000D1708" w:rsidRDefault="00CC761D"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OPORTUNIDAD DE LA PROPUESTA</w:t>
            </w:r>
          </w:p>
        </w:tc>
      </w:tr>
      <w:tr w:rsidR="00347696" w:rsidRPr="000D1708" w14:paraId="737151F7" w14:textId="77777777" w:rsidTr="00CF436E">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3F49356" w14:textId="660CA959"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Situación que se regula</w:t>
            </w:r>
          </w:p>
          <w:p w14:paraId="30E612F2" w14:textId="00EC4A8C"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0571A270" w14:textId="4CD0CE1A" w:rsidR="00347696" w:rsidRPr="000D1708" w:rsidRDefault="00225DDF" w:rsidP="00A07062">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Pr>
                <w:rFonts w:ascii="Arial Nova Cond" w:eastAsia="Arial Unicode MS" w:hAnsi="Arial Nova Cond" w:cs="Arial"/>
                <w:color w:val="000000" w:themeColor="text1"/>
              </w:rPr>
              <w:t>L</w:t>
            </w:r>
            <w:r w:rsidRPr="000D1708">
              <w:rPr>
                <w:rFonts w:ascii="Arial Nova Cond" w:hAnsi="Arial Nova Cond"/>
              </w:rPr>
              <w:t xml:space="preserve">a concesión directa de subvenciones, con carácter excepcional, por razones de interés público y social, </w:t>
            </w:r>
            <w:r w:rsidRPr="000D1708">
              <w:rPr>
                <w:rFonts w:ascii="Arial Nova Cond" w:hAnsi="Arial Nova Cond" w:cs="Arial"/>
                <w:color w:val="000000" w:themeColor="text1"/>
              </w:rPr>
              <w:t xml:space="preserve">al </w:t>
            </w:r>
            <w:r w:rsidRPr="000D1708">
              <w:rPr>
                <w:rFonts w:ascii="Arial Nova Cond" w:eastAsia="Arial Unicode MS" w:hAnsi="Arial Nova Cond" w:cs="Arial"/>
                <w:color w:val="000000" w:themeColor="text1"/>
              </w:rPr>
              <w:t xml:space="preserve">Instituto de España, Reales Academias </w:t>
            </w:r>
            <w:r>
              <w:rPr>
                <w:rFonts w:ascii="Arial Nova Cond" w:eastAsia="Arial Unicode MS" w:hAnsi="Arial Nova Cond" w:cs="Arial"/>
                <w:color w:val="000000" w:themeColor="text1"/>
              </w:rPr>
              <w:t>y</w:t>
            </w:r>
            <w:r w:rsidRPr="000D1708">
              <w:rPr>
                <w:rFonts w:ascii="Arial Nova Cond" w:eastAsia="Arial Unicode MS" w:hAnsi="Arial Nova Cond" w:cs="Arial"/>
                <w:color w:val="000000" w:themeColor="text1"/>
              </w:rPr>
              <w:t xml:space="preserve"> Academias </w:t>
            </w:r>
            <w:r>
              <w:rPr>
                <w:rFonts w:ascii="Arial Nova Cond" w:eastAsia="Arial Unicode MS" w:hAnsi="Arial Nova Cond" w:cs="Arial"/>
                <w:color w:val="000000" w:themeColor="text1"/>
              </w:rPr>
              <w:t>de ámbito nacional</w:t>
            </w:r>
            <w:r w:rsidRPr="000D1708">
              <w:rPr>
                <w:rFonts w:ascii="Arial Nova Cond" w:hAnsi="Arial Nova Cond"/>
              </w:rPr>
              <w:t>.</w:t>
            </w:r>
          </w:p>
        </w:tc>
      </w:tr>
      <w:tr w:rsidR="00347696" w:rsidRPr="000D1708" w14:paraId="77D97C97" w14:textId="77777777" w:rsidTr="00CF436E">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3175334D" w14:textId="5514AEE5"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Objetivos que se persiguen</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13229F5D" w14:textId="4DFE6367" w:rsidR="00347696" w:rsidRDefault="00347696" w:rsidP="006867D1">
            <w:pPr>
              <w:spacing w:after="0" w:line="264" w:lineRule="auto"/>
              <w:contextualSpacing/>
              <w:jc w:val="both"/>
              <w:rPr>
                <w:rFonts w:ascii="Arial Nova Cond" w:hAnsi="Arial Nova Cond"/>
              </w:rPr>
            </w:pPr>
          </w:p>
          <w:p w14:paraId="7E3B9997" w14:textId="77777777" w:rsidR="00225DDF" w:rsidRPr="007420AA" w:rsidRDefault="00225DDF" w:rsidP="00225DDF">
            <w:pPr>
              <w:pStyle w:val="Prrafodelista"/>
              <w:numPr>
                <w:ilvl w:val="0"/>
                <w:numId w:val="10"/>
              </w:numPr>
              <w:autoSpaceDE w:val="0"/>
              <w:autoSpaceDN w:val="0"/>
              <w:adjustRightInd w:val="0"/>
              <w:spacing w:line="264" w:lineRule="auto"/>
              <w:jc w:val="both"/>
              <w:rPr>
                <w:rFonts w:ascii="Arial Nova Cond" w:eastAsia="Arial Unicode MS" w:hAnsi="Arial Nova Cond" w:cs="Arial"/>
                <w:color w:val="000000" w:themeColor="text1"/>
              </w:rPr>
            </w:pPr>
            <w:r w:rsidRPr="007420AA">
              <w:rPr>
                <w:rFonts w:ascii="Arial Nova Cond" w:eastAsia="Arial Unicode MS" w:hAnsi="Arial Nova Cond" w:cs="Arial"/>
                <w:color w:val="000000" w:themeColor="text1"/>
              </w:rPr>
              <w:t>Asegurar el adecuado funcionamiento del I</w:t>
            </w:r>
            <w:r w:rsidRPr="00234754">
              <w:rPr>
                <w:rFonts w:ascii="Arial Nova Cond" w:eastAsia="Arial Unicode MS" w:hAnsi="Arial Nova Cond" w:cs="Arial"/>
                <w:color w:val="000000" w:themeColor="text1"/>
              </w:rPr>
              <w:t>nstituto de España, las Reales Academias y las Academias de ámbito nacional</w:t>
            </w:r>
            <w:r w:rsidRPr="007420AA">
              <w:rPr>
                <w:rFonts w:ascii="Arial Nova Cond" w:eastAsia="Arial Unicode MS" w:hAnsi="Arial Nova Cond" w:cs="Arial"/>
                <w:color w:val="000000" w:themeColor="text1"/>
              </w:rPr>
              <w:t xml:space="preserve">, </w:t>
            </w:r>
          </w:p>
          <w:p w14:paraId="2AF7D84F" w14:textId="77777777" w:rsidR="00225DDF" w:rsidRPr="007420AA" w:rsidRDefault="00225DDF" w:rsidP="00225DDF">
            <w:pPr>
              <w:pStyle w:val="Prrafodelista"/>
              <w:numPr>
                <w:ilvl w:val="0"/>
                <w:numId w:val="10"/>
              </w:numPr>
              <w:autoSpaceDE w:val="0"/>
              <w:autoSpaceDN w:val="0"/>
              <w:adjustRightInd w:val="0"/>
              <w:spacing w:line="264" w:lineRule="auto"/>
              <w:jc w:val="both"/>
              <w:rPr>
                <w:rFonts w:ascii="Arial Nova Cond" w:eastAsia="Arial Unicode MS" w:hAnsi="Arial Nova Cond" w:cs="Arial"/>
                <w:color w:val="000000" w:themeColor="text1"/>
              </w:rPr>
            </w:pPr>
            <w:r w:rsidRPr="007420AA">
              <w:rPr>
                <w:rFonts w:ascii="Arial Nova Cond" w:eastAsia="Arial Unicode MS" w:hAnsi="Arial Nova Cond" w:cs="Arial"/>
                <w:color w:val="000000" w:themeColor="text1"/>
              </w:rPr>
              <w:t xml:space="preserve">Asegurar la consecución de diversos objetivos propios del Ministerio de Ciencia, Innovación y Universidades, en relación con el desarrollo de la cultura, la educación, el conocimiento y la investigación. </w:t>
            </w:r>
          </w:p>
          <w:p w14:paraId="17A633AA" w14:textId="701E56DC" w:rsidR="00225DDF" w:rsidRPr="007420AA" w:rsidRDefault="00225DDF" w:rsidP="007420AA">
            <w:pPr>
              <w:pStyle w:val="Prrafodelista"/>
              <w:numPr>
                <w:ilvl w:val="0"/>
                <w:numId w:val="10"/>
              </w:numPr>
              <w:autoSpaceDE w:val="0"/>
              <w:autoSpaceDN w:val="0"/>
              <w:adjustRightInd w:val="0"/>
              <w:spacing w:line="264" w:lineRule="auto"/>
              <w:jc w:val="both"/>
              <w:rPr>
                <w:rFonts w:ascii="Arial Nova Cond" w:eastAsia="Arial Unicode MS" w:hAnsi="Arial Nova Cond" w:cs="Arial"/>
                <w:color w:val="000000" w:themeColor="text1"/>
              </w:rPr>
            </w:pPr>
            <w:r w:rsidRPr="007420AA">
              <w:rPr>
                <w:rFonts w:ascii="Arial Nova Cond" w:eastAsia="Arial Unicode MS" w:hAnsi="Arial Nova Cond" w:cs="Arial"/>
                <w:color w:val="000000" w:themeColor="text1"/>
              </w:rPr>
              <w:t xml:space="preserve">Realizar proyectos de inversión relacionados con </w:t>
            </w:r>
            <w:r w:rsidR="00234754" w:rsidRPr="007420AA">
              <w:rPr>
                <w:rFonts w:ascii="Arial Nova Cond" w:hAnsi="Arial Nova Cond" w:cs="Arial"/>
                <w:color w:val="000000" w:themeColor="text1"/>
              </w:rPr>
              <w:t xml:space="preserve">la actualización y el mantenimiento de los diccionarios científicos de </w:t>
            </w:r>
            <w:r w:rsidR="00234754" w:rsidRPr="00234754">
              <w:rPr>
                <w:rFonts w:ascii="Arial Nova Cond" w:eastAsia="Arial Unicode MS" w:hAnsi="Arial Nova Cond" w:cs="Arial"/>
                <w:color w:val="000000" w:themeColor="text1"/>
              </w:rPr>
              <w:t>las Reales Academias</w:t>
            </w:r>
            <w:r w:rsidRPr="007420AA">
              <w:rPr>
                <w:rFonts w:ascii="Arial Nova Cond" w:hAnsi="Arial Nova Cond" w:cs="Arial"/>
                <w:color w:val="000000" w:themeColor="text1"/>
              </w:rPr>
              <w:t xml:space="preserve">. </w:t>
            </w:r>
          </w:p>
          <w:p w14:paraId="783DD9CD" w14:textId="5D48A272" w:rsidR="00225DDF" w:rsidRPr="000D1708" w:rsidRDefault="00225DDF" w:rsidP="006867D1">
            <w:pPr>
              <w:spacing w:after="0" w:line="264" w:lineRule="auto"/>
              <w:contextualSpacing/>
              <w:jc w:val="both"/>
              <w:rPr>
                <w:rFonts w:ascii="Arial Nova Cond" w:hAnsi="Arial Nova Cond"/>
              </w:rPr>
            </w:pPr>
          </w:p>
        </w:tc>
      </w:tr>
      <w:tr w:rsidR="00347696" w:rsidRPr="000D1708" w14:paraId="0E5CE91B" w14:textId="77777777" w:rsidTr="00CF436E">
        <w:trPr>
          <w:cantSplit/>
          <w:trHeight w:val="204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32C4D4A2" w14:textId="77777777"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Principales alternativas consideradas</w:t>
            </w:r>
          </w:p>
          <w:p w14:paraId="441E1E19" w14:textId="77777777"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74E324D0" w14:textId="788E41CA" w:rsidR="00347696" w:rsidRPr="000D1708" w:rsidRDefault="00347696" w:rsidP="0063247B">
            <w:p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val="es-ES_tradnl" w:eastAsia="es-ES"/>
              </w:rPr>
              <w:t xml:space="preserve">La no aprobación del real decreto de concesión directa de subvenciones </w:t>
            </w:r>
            <w:r w:rsidRPr="000D1708">
              <w:rPr>
                <w:rFonts w:ascii="Arial Nova Cond" w:eastAsia="Times New Roman" w:hAnsi="Arial Nova Cond" w:cs="Calibri"/>
                <w:lang w:eastAsia="es-ES"/>
              </w:rPr>
              <w:t>implicaría</w:t>
            </w:r>
            <w:r w:rsidR="00923260" w:rsidRPr="000D1708">
              <w:rPr>
                <w:rFonts w:ascii="Arial Nova Cond" w:eastAsia="Times New Roman" w:hAnsi="Arial Nova Cond" w:cs="Calibri"/>
                <w:lang w:eastAsia="es-ES"/>
              </w:rPr>
              <w:t xml:space="preserve"> la falta de financiación de la</w:t>
            </w:r>
            <w:r w:rsidRPr="000D1708">
              <w:rPr>
                <w:rFonts w:ascii="Arial Nova Cond" w:eastAsia="Times New Roman" w:hAnsi="Arial Nova Cond" w:cs="Calibri"/>
                <w:lang w:eastAsia="es-ES"/>
              </w:rPr>
              <w:t xml:space="preserve">s </w:t>
            </w:r>
            <w:r w:rsidR="006867D1" w:rsidRPr="000D1708">
              <w:rPr>
                <w:rFonts w:ascii="Arial Nova Cond" w:eastAsia="Times New Roman" w:hAnsi="Arial Nova Cond" w:cs="Calibri"/>
                <w:lang w:eastAsia="es-ES"/>
              </w:rPr>
              <w:t>entidades</w:t>
            </w:r>
            <w:r w:rsidR="002856B2" w:rsidRPr="000D1708">
              <w:rPr>
                <w:rFonts w:ascii="Arial Nova Cond" w:eastAsia="Times New Roman" w:hAnsi="Arial Nova Cond" w:cs="Calibri"/>
                <w:lang w:eastAsia="es-ES"/>
              </w:rPr>
              <w:t>, de las cuales se ha acreditado su marcado interés público</w:t>
            </w:r>
            <w:r w:rsidR="00275471" w:rsidRPr="000D1708">
              <w:rPr>
                <w:rFonts w:ascii="Arial Nova Cond" w:eastAsia="Times New Roman" w:hAnsi="Arial Nova Cond" w:cs="Calibri"/>
                <w:lang w:eastAsia="es-ES"/>
              </w:rPr>
              <w:t xml:space="preserve"> y</w:t>
            </w:r>
            <w:r w:rsidR="002856B2" w:rsidRPr="000D1708">
              <w:rPr>
                <w:rFonts w:ascii="Arial Nova Cond" w:eastAsia="Times New Roman" w:hAnsi="Arial Nova Cond" w:cs="Calibri"/>
                <w:lang w:eastAsia="es-ES"/>
              </w:rPr>
              <w:t xml:space="preserve"> social</w:t>
            </w:r>
            <w:r w:rsidR="00275471" w:rsidRPr="000D1708">
              <w:rPr>
                <w:rFonts w:ascii="Arial Nova Cond" w:eastAsia="Times New Roman" w:hAnsi="Arial Nova Cond" w:cs="Calibri"/>
                <w:lang w:eastAsia="es-ES"/>
              </w:rPr>
              <w:t>.</w:t>
            </w:r>
            <w:r w:rsidR="002856B2" w:rsidRPr="000D1708">
              <w:rPr>
                <w:rFonts w:ascii="Arial Nova Cond" w:eastAsia="Times New Roman" w:hAnsi="Arial Nova Cond" w:cs="Calibri"/>
                <w:lang w:eastAsia="es-ES"/>
              </w:rPr>
              <w:t xml:space="preserve"> </w:t>
            </w:r>
          </w:p>
          <w:p w14:paraId="64EF9E58" w14:textId="77777777" w:rsidR="002856B2" w:rsidRPr="000D1708" w:rsidRDefault="002856B2" w:rsidP="0063247B">
            <w:pPr>
              <w:spacing w:after="0" w:line="264" w:lineRule="auto"/>
              <w:contextualSpacing/>
              <w:jc w:val="both"/>
              <w:rPr>
                <w:rFonts w:ascii="Arial Nova Cond" w:eastAsia="Times New Roman" w:hAnsi="Arial Nova Cond" w:cs="Calibri"/>
                <w:lang w:eastAsia="es-ES"/>
              </w:rPr>
            </w:pPr>
          </w:p>
          <w:p w14:paraId="1D0971BC" w14:textId="46759574" w:rsidR="00CF436E" w:rsidRPr="00CF436E" w:rsidRDefault="00347696" w:rsidP="0063247B">
            <w:p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 xml:space="preserve">Se ha optado por esta alternativa, pues permite </w:t>
            </w:r>
            <w:r w:rsidR="002856B2" w:rsidRPr="000D1708">
              <w:rPr>
                <w:rFonts w:ascii="Arial Nova Cond" w:eastAsia="Times New Roman" w:hAnsi="Arial Nova Cond" w:cs="Calibri"/>
                <w:lang w:eastAsia="es-ES"/>
              </w:rPr>
              <w:t xml:space="preserve">el desarrollo de actuaciones que persiguen objetivos de interés general para el </w:t>
            </w:r>
            <w:r w:rsidR="00275471" w:rsidRPr="000D1708">
              <w:rPr>
                <w:rFonts w:ascii="Arial Nova Cond" w:hAnsi="Arial Nova Cond" w:cs="Arial"/>
              </w:rPr>
              <w:t>Sistema Español de Ciencia, Tecnología e Innovación</w:t>
            </w:r>
            <w:r w:rsidR="002856B2" w:rsidRPr="000D1708">
              <w:rPr>
                <w:rFonts w:ascii="Arial Nova Cond" w:eastAsia="Times New Roman" w:hAnsi="Arial Nova Cond" w:cs="Calibri"/>
                <w:lang w:eastAsia="es-ES"/>
              </w:rPr>
              <w:t xml:space="preserve"> y enlazan con objetivos estratégicos marcados por </w:t>
            </w:r>
            <w:r w:rsidR="00275471" w:rsidRPr="000D1708">
              <w:rPr>
                <w:rFonts w:ascii="Arial Nova Cond" w:hAnsi="Arial Nova Cond" w:cs="Arial"/>
                <w:color w:val="000000" w:themeColor="text1"/>
              </w:rPr>
              <w:t>el Plan Estatal de Investigación Científica y Técnica y de Innovación 202</w:t>
            </w:r>
            <w:r w:rsidR="004B4B90">
              <w:rPr>
                <w:rFonts w:ascii="Arial Nova Cond" w:hAnsi="Arial Nova Cond" w:cs="Arial"/>
                <w:color w:val="000000" w:themeColor="text1"/>
              </w:rPr>
              <w:t>4</w:t>
            </w:r>
            <w:r w:rsidR="00275471" w:rsidRPr="000D1708">
              <w:rPr>
                <w:rFonts w:ascii="Arial Nova Cond" w:hAnsi="Arial Nova Cond" w:cs="Arial"/>
                <w:color w:val="000000" w:themeColor="text1"/>
              </w:rPr>
              <w:t>-202</w:t>
            </w:r>
            <w:r w:rsidR="004B4B90">
              <w:rPr>
                <w:rFonts w:ascii="Arial Nova Cond" w:hAnsi="Arial Nova Cond" w:cs="Arial"/>
                <w:color w:val="000000" w:themeColor="text1"/>
              </w:rPr>
              <w:t>7</w:t>
            </w:r>
            <w:r w:rsidR="002856B2" w:rsidRPr="000D1708">
              <w:rPr>
                <w:rFonts w:ascii="Arial Nova Cond" w:eastAsia="Times New Roman" w:hAnsi="Arial Nova Cond" w:cs="Calibri"/>
                <w:lang w:eastAsia="es-ES"/>
              </w:rPr>
              <w:t>.</w:t>
            </w:r>
          </w:p>
        </w:tc>
      </w:tr>
      <w:tr w:rsidR="00347696" w:rsidRPr="000D1708" w14:paraId="21D85DB2" w14:textId="77777777" w:rsidTr="00CF436E">
        <w:trPr>
          <w:cantSplit/>
          <w:trHeight w:val="311"/>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1D675FF1" w14:textId="77777777"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CONTENIDO Y ANÁLISIS JURÍDICO</w:t>
            </w:r>
          </w:p>
        </w:tc>
      </w:tr>
      <w:tr w:rsidR="00347696" w:rsidRPr="000D1708" w14:paraId="4045C1E5" w14:textId="77777777" w:rsidTr="00CF436E">
        <w:trPr>
          <w:cantSplit/>
          <w:trHeight w:val="3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48F3189" w14:textId="77777777"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Tipo de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046C0D45" w14:textId="087B4EF8"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 xml:space="preserve">Real </w:t>
            </w:r>
            <w:r w:rsidR="009B7986">
              <w:rPr>
                <w:rFonts w:ascii="Arial Nova Cond" w:eastAsia="ヒラギノ角ゴ Pro W3" w:hAnsi="Arial Nova Cond" w:cs="Calibri"/>
                <w:lang w:val="es-ES_tradnl"/>
              </w:rPr>
              <w:t>d</w:t>
            </w:r>
            <w:r w:rsidRPr="000D1708">
              <w:rPr>
                <w:rFonts w:ascii="Arial Nova Cond" w:eastAsia="ヒラギノ角ゴ Pro W3" w:hAnsi="Arial Nova Cond" w:cs="Calibri"/>
                <w:lang w:val="es-ES_tradnl"/>
              </w:rPr>
              <w:t>ecreto.</w:t>
            </w:r>
          </w:p>
        </w:tc>
      </w:tr>
      <w:tr w:rsidR="00347696" w:rsidRPr="000D1708" w14:paraId="7F50C0DA" w14:textId="77777777" w:rsidTr="00CF436E">
        <w:trPr>
          <w:cantSplit/>
          <w:trHeight w:val="49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F2C4003" w14:textId="46C7CAF4"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lastRenderedPageBreak/>
              <w:t xml:space="preserve">Estructura de la </w:t>
            </w:r>
            <w:r w:rsidR="00CF436E">
              <w:rPr>
                <w:rFonts w:ascii="Arial Nova Cond" w:eastAsia="ヒラギノ角ゴ Pro W3" w:hAnsi="Arial Nova Cond" w:cs="Calibri"/>
                <w:b/>
                <w:lang w:val="es-ES_tradnl"/>
              </w:rPr>
              <w:t>n</w:t>
            </w:r>
            <w:r w:rsidRPr="000D1708">
              <w:rPr>
                <w:rFonts w:ascii="Arial Nova Cond" w:eastAsia="ヒラギノ角ゴ Pro W3" w:hAnsi="Arial Nova Cond" w:cs="Calibri"/>
                <w:b/>
                <w:lang w:val="es-ES_tradnl"/>
              </w:rPr>
              <w:t xml:space="preserve">orma </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6FA09A6A" w14:textId="5575EFD2" w:rsidR="00347696" w:rsidRPr="000D1708" w:rsidRDefault="00347696" w:rsidP="0063247B">
            <w:pPr>
              <w:spacing w:after="0" w:line="264" w:lineRule="auto"/>
              <w:contextualSpacing/>
              <w:jc w:val="both"/>
              <w:rPr>
                <w:rFonts w:ascii="Arial Nova Cond" w:hAnsi="Arial Nova Cond"/>
                <w:lang w:val="es-ES_tradnl" w:eastAsia="es-ES"/>
              </w:rPr>
            </w:pPr>
            <w:r w:rsidRPr="000D1708">
              <w:rPr>
                <w:rFonts w:ascii="Arial Nova Cond" w:hAnsi="Arial Nova Cond"/>
                <w:lang w:val="es-ES_tradnl" w:eastAsia="es-ES"/>
              </w:rPr>
              <w:t xml:space="preserve">Consta de </w:t>
            </w:r>
            <w:r w:rsidR="00147AAF" w:rsidRPr="000D1708">
              <w:rPr>
                <w:rFonts w:ascii="Arial Nova Cond" w:hAnsi="Arial Nova Cond"/>
                <w:lang w:val="es-ES_tradnl" w:eastAsia="es-ES"/>
              </w:rPr>
              <w:t>1</w:t>
            </w:r>
            <w:r w:rsidR="002856B2" w:rsidRPr="000D1708">
              <w:rPr>
                <w:rFonts w:ascii="Arial Nova Cond" w:hAnsi="Arial Nova Cond"/>
                <w:lang w:val="es-ES_tradnl" w:eastAsia="es-ES"/>
              </w:rPr>
              <w:t>5</w:t>
            </w:r>
            <w:r w:rsidRPr="000D1708">
              <w:rPr>
                <w:rFonts w:ascii="Arial Nova Cond" w:hAnsi="Arial Nova Cond"/>
                <w:lang w:val="es-ES_tradnl" w:eastAsia="es-ES"/>
              </w:rPr>
              <w:t xml:space="preserve"> artículos</w:t>
            </w:r>
            <w:r w:rsidR="002856B2" w:rsidRPr="000D1708">
              <w:rPr>
                <w:rFonts w:ascii="Arial Nova Cond" w:hAnsi="Arial Nova Cond"/>
                <w:lang w:val="es-ES_tradnl" w:eastAsia="es-ES"/>
              </w:rPr>
              <w:t xml:space="preserve"> y</w:t>
            </w:r>
            <w:r w:rsidR="008D3583" w:rsidRPr="000D1708">
              <w:rPr>
                <w:rFonts w:ascii="Arial Nova Cond" w:hAnsi="Arial Nova Cond"/>
                <w:lang w:val="es-ES_tradnl" w:eastAsia="es-ES"/>
              </w:rPr>
              <w:t xml:space="preserve"> </w:t>
            </w:r>
            <w:r w:rsidRPr="000D1708">
              <w:rPr>
                <w:rFonts w:ascii="Arial Nova Cond" w:hAnsi="Arial Nova Cond"/>
                <w:lang w:val="es-ES_tradnl" w:eastAsia="es-ES"/>
              </w:rPr>
              <w:t>tres disposiciones finales</w:t>
            </w:r>
            <w:r w:rsidR="002856B2" w:rsidRPr="000D1708">
              <w:rPr>
                <w:rFonts w:ascii="Arial Nova Cond" w:hAnsi="Arial Nova Cond"/>
                <w:lang w:val="es-ES_tradnl" w:eastAsia="es-ES"/>
              </w:rPr>
              <w:t>.</w:t>
            </w:r>
          </w:p>
        </w:tc>
      </w:tr>
      <w:tr w:rsidR="00347696" w:rsidRPr="000D1708" w14:paraId="05B4C407" w14:textId="77777777" w:rsidTr="00CF436E">
        <w:trPr>
          <w:cantSplit/>
          <w:trHeight w:val="148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8035E36" w14:textId="77777777"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Informes recabados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14421091" w14:textId="2A59D02A" w:rsidR="00347696" w:rsidRPr="000D1708" w:rsidRDefault="00347696"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E</w:t>
            </w:r>
            <w:r w:rsidR="00033E7F" w:rsidRPr="000D1708">
              <w:rPr>
                <w:rFonts w:ascii="Arial Nova Cond" w:eastAsia="Times New Roman" w:hAnsi="Arial Nova Cond" w:cs="Calibri"/>
                <w:lang w:val="es-ES_tradnl" w:eastAsia="es-ES"/>
              </w:rPr>
              <w:t>n la tramitación del</w:t>
            </w:r>
            <w:r w:rsidRPr="000D1708">
              <w:rPr>
                <w:rFonts w:ascii="Arial Nova Cond" w:eastAsia="Times New Roman" w:hAnsi="Arial Nova Cond" w:cs="Calibri"/>
                <w:lang w:val="es-ES_tradnl" w:eastAsia="es-ES"/>
              </w:rPr>
              <w:t xml:space="preserve"> proyecto de real decreto </w:t>
            </w:r>
            <w:r w:rsidR="00033E7F" w:rsidRPr="000D1708">
              <w:rPr>
                <w:rFonts w:ascii="Arial Nova Cond" w:eastAsia="Times New Roman" w:hAnsi="Arial Nova Cond" w:cs="Calibri"/>
                <w:lang w:val="es-ES_tradnl" w:eastAsia="es-ES"/>
              </w:rPr>
              <w:t>se han solicitado</w:t>
            </w:r>
            <w:r w:rsidRPr="000D1708">
              <w:rPr>
                <w:rFonts w:ascii="Arial Nova Cond" w:eastAsia="Times New Roman" w:hAnsi="Arial Nova Cond" w:cs="Calibri"/>
                <w:lang w:val="es-ES_tradnl" w:eastAsia="es-ES"/>
              </w:rPr>
              <w:t xml:space="preserve"> los siguientes informes, de conformidad con lo preceptuado por el artículo 26 de la Ley 50/1997, de 27 de noviembre, del Gobierno:</w:t>
            </w:r>
          </w:p>
          <w:p w14:paraId="45824113" w14:textId="77777777" w:rsidR="00347696" w:rsidRPr="000D1708" w:rsidRDefault="00347696" w:rsidP="0063247B">
            <w:pPr>
              <w:spacing w:after="0" w:line="264" w:lineRule="auto"/>
              <w:contextualSpacing/>
              <w:jc w:val="both"/>
              <w:rPr>
                <w:rFonts w:ascii="Arial Nova Cond" w:eastAsia="Times New Roman" w:hAnsi="Arial Nova Cond" w:cs="Calibri"/>
                <w:lang w:val="es-ES_tradnl" w:eastAsia="es-ES"/>
              </w:rPr>
            </w:pPr>
          </w:p>
          <w:p w14:paraId="39507B9F" w14:textId="77777777" w:rsidR="006867D1" w:rsidRPr="000D1708" w:rsidRDefault="00AC3ABE" w:rsidP="0063247B">
            <w:pPr>
              <w:numPr>
                <w:ilvl w:val="0"/>
                <w:numId w:val="5"/>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De la </w:t>
            </w:r>
            <w:r w:rsidRPr="000D1708">
              <w:rPr>
                <w:rFonts w:ascii="Arial Nova Cond" w:eastAsia="Times New Roman" w:hAnsi="Arial Nova Cond" w:cs="Calibri"/>
                <w:b/>
                <w:bCs/>
                <w:lang w:val="es-ES_tradnl" w:eastAsia="es-ES"/>
              </w:rPr>
              <w:t>Abogacía del Estado</w:t>
            </w:r>
            <w:r w:rsidR="006867D1" w:rsidRPr="000D1708">
              <w:rPr>
                <w:rFonts w:ascii="Arial Nova Cond" w:eastAsia="Times New Roman" w:hAnsi="Arial Nova Cond" w:cs="Calibri"/>
                <w:b/>
                <w:bCs/>
                <w:lang w:val="es-ES_tradnl" w:eastAsia="es-ES"/>
              </w:rPr>
              <w:t>.</w:t>
            </w:r>
          </w:p>
          <w:p w14:paraId="1BD3A14F" w14:textId="7050BF9A" w:rsidR="00AC3ABE" w:rsidRPr="000D1708" w:rsidRDefault="006867D1" w:rsidP="0063247B">
            <w:pPr>
              <w:numPr>
                <w:ilvl w:val="0"/>
                <w:numId w:val="5"/>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D</w:t>
            </w:r>
            <w:r w:rsidR="00AC3ABE" w:rsidRPr="000D1708">
              <w:rPr>
                <w:rFonts w:ascii="Arial Nova Cond" w:eastAsia="Times New Roman" w:hAnsi="Arial Nova Cond" w:cs="Calibri"/>
                <w:lang w:val="es-ES_tradnl" w:eastAsia="es-ES"/>
              </w:rPr>
              <w:t xml:space="preserve">e </w:t>
            </w:r>
            <w:r w:rsidR="00E1519C" w:rsidRPr="000D1708">
              <w:rPr>
                <w:rFonts w:ascii="Arial Nova Cond" w:eastAsia="Times New Roman" w:hAnsi="Arial Nova Cond" w:cs="Calibri"/>
                <w:lang w:val="es-ES_tradnl" w:eastAsia="es-ES"/>
              </w:rPr>
              <w:t>l</w:t>
            </w:r>
            <w:r w:rsidR="00AC3ABE" w:rsidRPr="000D1708">
              <w:rPr>
                <w:rFonts w:ascii="Arial Nova Cond" w:eastAsia="Times New Roman" w:hAnsi="Arial Nova Cond" w:cs="Calibri"/>
                <w:lang w:val="es-ES_tradnl" w:eastAsia="es-ES"/>
              </w:rPr>
              <w:t xml:space="preserve">a </w:t>
            </w:r>
            <w:r w:rsidR="00AC3ABE" w:rsidRPr="000D1708">
              <w:rPr>
                <w:rFonts w:ascii="Arial Nova Cond" w:eastAsia="Times New Roman" w:hAnsi="Arial Nova Cond" w:cs="Calibri"/>
                <w:b/>
                <w:bCs/>
                <w:lang w:val="es-ES_tradnl" w:eastAsia="es-ES"/>
              </w:rPr>
              <w:t xml:space="preserve">Intervención </w:t>
            </w:r>
            <w:proofErr w:type="gramStart"/>
            <w:r w:rsidR="00AC3ABE" w:rsidRPr="000D1708">
              <w:rPr>
                <w:rFonts w:ascii="Arial Nova Cond" w:eastAsia="Times New Roman" w:hAnsi="Arial Nova Cond" w:cs="Calibri"/>
                <w:b/>
                <w:bCs/>
                <w:lang w:val="es-ES_tradnl" w:eastAsia="es-ES"/>
              </w:rPr>
              <w:t>Delegada</w:t>
            </w:r>
            <w:proofErr w:type="gramEnd"/>
            <w:r w:rsidR="00AC3ABE" w:rsidRPr="000D1708">
              <w:rPr>
                <w:rFonts w:ascii="Arial Nova Cond" w:eastAsia="Times New Roman" w:hAnsi="Arial Nova Cond" w:cs="Calibri"/>
                <w:lang w:val="es-ES_tradnl" w:eastAsia="es-ES"/>
              </w:rPr>
              <w:t xml:space="preserve"> de la Administración General del Estado en el Ministerio de Ciencia</w:t>
            </w:r>
            <w:r w:rsidRPr="000D1708">
              <w:rPr>
                <w:rFonts w:ascii="Arial Nova Cond" w:eastAsia="Times New Roman" w:hAnsi="Arial Nova Cond" w:cs="Calibri"/>
                <w:lang w:val="es-ES_tradnl" w:eastAsia="es-ES"/>
              </w:rPr>
              <w:t>,</w:t>
            </w:r>
            <w:r w:rsidR="00AC3ABE" w:rsidRPr="000D1708">
              <w:rPr>
                <w:rFonts w:ascii="Arial Nova Cond" w:eastAsia="Times New Roman" w:hAnsi="Arial Nova Cond" w:cs="Calibri"/>
                <w:lang w:val="es-ES_tradnl" w:eastAsia="es-ES"/>
              </w:rPr>
              <w:t xml:space="preserve"> Innovación</w:t>
            </w:r>
            <w:r w:rsidRPr="000D1708">
              <w:rPr>
                <w:rFonts w:ascii="Arial Nova Cond" w:eastAsia="Times New Roman" w:hAnsi="Arial Nova Cond" w:cs="Calibri"/>
                <w:lang w:val="es-ES_tradnl" w:eastAsia="es-ES"/>
              </w:rPr>
              <w:t xml:space="preserve"> y Universidades.</w:t>
            </w:r>
            <w:r w:rsidR="00AC3ABE" w:rsidRPr="000D1708">
              <w:rPr>
                <w:rFonts w:ascii="Arial Nova Cond" w:eastAsia="Times New Roman" w:hAnsi="Arial Nova Cond" w:cs="Calibri"/>
                <w:lang w:val="es-ES_tradnl" w:eastAsia="es-ES"/>
              </w:rPr>
              <w:t xml:space="preserve"> </w:t>
            </w:r>
          </w:p>
          <w:p w14:paraId="31074ACC" w14:textId="33383279" w:rsidR="00347696" w:rsidRPr="000D1708" w:rsidRDefault="00347696" w:rsidP="0063247B">
            <w:pPr>
              <w:numPr>
                <w:ilvl w:val="0"/>
                <w:numId w:val="5"/>
              </w:numPr>
              <w:spacing w:after="0" w:line="264" w:lineRule="auto"/>
              <w:contextualSpacing/>
              <w:jc w:val="both"/>
              <w:rPr>
                <w:rFonts w:ascii="Arial Nova Cond" w:eastAsia="Times New Roman" w:hAnsi="Arial Nova Cond" w:cs="Calibri"/>
                <w:b/>
                <w:bCs/>
                <w:lang w:val="es-ES_tradnl" w:eastAsia="es-ES"/>
              </w:rPr>
            </w:pPr>
            <w:r w:rsidRPr="000D1708">
              <w:rPr>
                <w:rFonts w:ascii="Arial Nova Cond" w:eastAsia="Times New Roman" w:hAnsi="Arial Nova Cond" w:cs="Calibri"/>
                <w:lang w:val="es-ES_tradnl" w:eastAsia="es-ES"/>
              </w:rPr>
              <w:t xml:space="preserve">De la </w:t>
            </w:r>
            <w:r w:rsidRPr="000D1708">
              <w:rPr>
                <w:rFonts w:ascii="Arial Nova Cond" w:eastAsia="Times New Roman" w:hAnsi="Arial Nova Cond" w:cs="Calibri"/>
                <w:b/>
                <w:lang w:val="es-ES_tradnl" w:eastAsia="es-ES"/>
              </w:rPr>
              <w:t>Oficina de Coordinación y Calidad Normativa del Ministerio de la Presidencia</w:t>
            </w:r>
            <w:r w:rsidRPr="000D1708">
              <w:rPr>
                <w:rFonts w:ascii="Arial Nova Cond" w:eastAsia="Times New Roman" w:hAnsi="Arial Nova Cond" w:cs="Calibri"/>
                <w:b/>
                <w:bCs/>
                <w:lang w:val="es-ES_tradnl" w:eastAsia="es-ES"/>
              </w:rPr>
              <w:t>,</w:t>
            </w:r>
            <w:r w:rsidRPr="000D1708">
              <w:rPr>
                <w:rFonts w:ascii="Arial Nova Cond" w:eastAsia="Times New Roman" w:hAnsi="Arial Nova Cond" w:cs="Calibri"/>
                <w:lang w:val="es-ES_tradnl" w:eastAsia="es-ES"/>
              </w:rPr>
              <w:t xml:space="preserve"> </w:t>
            </w:r>
            <w:r w:rsidR="00CD18DD" w:rsidRPr="007420AA">
              <w:rPr>
                <w:rFonts w:ascii="Arial Nova Cond" w:eastAsia="Times New Roman" w:hAnsi="Arial Nova Cond" w:cs="Calibri"/>
                <w:b/>
                <w:bCs/>
                <w:lang w:val="es-ES_tradnl" w:eastAsia="es-ES"/>
              </w:rPr>
              <w:t xml:space="preserve">Justicia y </w:t>
            </w:r>
            <w:r w:rsidRPr="000D1708">
              <w:rPr>
                <w:rFonts w:ascii="Arial Nova Cond" w:eastAsia="Times New Roman" w:hAnsi="Arial Nova Cond" w:cs="Calibri"/>
                <w:b/>
                <w:bCs/>
                <w:lang w:val="es-ES_tradnl" w:eastAsia="es-ES"/>
              </w:rPr>
              <w:t>Relaciones con las Cortes.</w:t>
            </w:r>
          </w:p>
          <w:p w14:paraId="43B82994" w14:textId="0DF50D73" w:rsidR="002856B2" w:rsidRPr="000D1708" w:rsidRDefault="00347696" w:rsidP="0063247B">
            <w:pPr>
              <w:numPr>
                <w:ilvl w:val="0"/>
                <w:numId w:val="5"/>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De la </w:t>
            </w:r>
            <w:r w:rsidRPr="000D1708">
              <w:rPr>
                <w:rFonts w:ascii="Arial Nova Cond" w:eastAsia="Times New Roman" w:hAnsi="Arial Nova Cond" w:cs="Calibri"/>
                <w:b/>
                <w:lang w:val="es-ES_tradnl" w:eastAsia="es-ES"/>
              </w:rPr>
              <w:t>Secretaría General Técnica del Ministerio de Ciencia</w:t>
            </w:r>
            <w:r w:rsidR="00CD18DD">
              <w:rPr>
                <w:rFonts w:ascii="Arial Nova Cond" w:eastAsia="Times New Roman" w:hAnsi="Arial Nova Cond" w:cs="Calibri"/>
                <w:b/>
                <w:lang w:val="es-ES_tradnl" w:eastAsia="es-ES"/>
              </w:rPr>
              <w:t>,</w:t>
            </w:r>
            <w:r w:rsidRPr="000D1708">
              <w:rPr>
                <w:rFonts w:ascii="Arial Nova Cond" w:eastAsia="Times New Roman" w:hAnsi="Arial Nova Cond" w:cs="Calibri"/>
                <w:b/>
                <w:lang w:val="es-ES_tradnl" w:eastAsia="es-ES"/>
              </w:rPr>
              <w:t xml:space="preserve"> Innovación</w:t>
            </w:r>
            <w:r w:rsidR="00CD18DD">
              <w:rPr>
                <w:rFonts w:ascii="Arial Nova Cond" w:eastAsia="Times New Roman" w:hAnsi="Arial Nova Cond" w:cs="Calibri"/>
                <w:b/>
                <w:lang w:val="es-ES_tradnl" w:eastAsia="es-ES"/>
              </w:rPr>
              <w:t xml:space="preserve"> y Universidades</w:t>
            </w:r>
            <w:r w:rsidR="005C4BFE" w:rsidRPr="000D1708">
              <w:rPr>
                <w:rFonts w:ascii="Arial Nova Cond" w:eastAsia="Times New Roman" w:hAnsi="Arial Nova Cond" w:cs="Calibri"/>
                <w:lang w:val="es-ES_tradnl" w:eastAsia="es-ES"/>
              </w:rPr>
              <w:t xml:space="preserve">. </w:t>
            </w:r>
          </w:p>
          <w:p w14:paraId="686D93F4" w14:textId="7CD0E72D" w:rsidR="007C1683" w:rsidRPr="000D1708" w:rsidRDefault="007C1683" w:rsidP="0063247B">
            <w:pPr>
              <w:numPr>
                <w:ilvl w:val="0"/>
                <w:numId w:val="5"/>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Del </w:t>
            </w:r>
            <w:r w:rsidRPr="000D1708">
              <w:rPr>
                <w:rFonts w:ascii="Arial Nova Cond" w:eastAsia="Times New Roman" w:hAnsi="Arial Nova Cond" w:cs="Calibri"/>
                <w:b/>
                <w:lang w:val="es-ES_tradnl" w:eastAsia="es-ES"/>
              </w:rPr>
              <w:t>Ministerio de Hacienda</w:t>
            </w:r>
            <w:r w:rsidRPr="000D1708">
              <w:rPr>
                <w:rFonts w:ascii="Arial Nova Cond" w:eastAsia="Times New Roman" w:hAnsi="Arial Nova Cond" w:cs="Calibri"/>
                <w:lang w:val="es-ES_tradnl" w:eastAsia="es-ES"/>
              </w:rPr>
              <w:t>.</w:t>
            </w:r>
          </w:p>
          <w:p w14:paraId="45770BF5" w14:textId="77777777" w:rsidR="007C1683" w:rsidRPr="000D1708" w:rsidRDefault="007C1683" w:rsidP="007C1683">
            <w:pPr>
              <w:spacing w:after="0" w:line="264" w:lineRule="auto"/>
              <w:contextualSpacing/>
              <w:jc w:val="both"/>
              <w:rPr>
                <w:rFonts w:ascii="Arial Nova Cond" w:eastAsia="Times New Roman" w:hAnsi="Arial Nova Cond" w:cs="Calibri"/>
                <w:lang w:val="es-ES_tradnl" w:eastAsia="es-ES"/>
              </w:rPr>
            </w:pPr>
          </w:p>
          <w:p w14:paraId="41519F44" w14:textId="0D119ED1" w:rsidR="00F30425" w:rsidRPr="000D1708" w:rsidRDefault="007C1683" w:rsidP="007C1683">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De igual manera, se ha solicitado la </w:t>
            </w:r>
            <w:r w:rsidR="00674E5B">
              <w:rPr>
                <w:rFonts w:ascii="Arial Nova Cond" w:eastAsia="Times New Roman" w:hAnsi="Arial Nova Cond" w:cs="Calibri"/>
                <w:lang w:val="es-ES_tradnl" w:eastAsia="es-ES"/>
              </w:rPr>
              <w:t>a</w:t>
            </w:r>
            <w:r w:rsidR="00F30425" w:rsidRPr="000D1708">
              <w:rPr>
                <w:rFonts w:ascii="Arial Nova Cond" w:eastAsia="Times New Roman" w:hAnsi="Arial Nova Cond" w:cs="Calibri"/>
                <w:lang w:val="es-ES_tradnl" w:eastAsia="es-ES"/>
              </w:rPr>
              <w:t xml:space="preserve">probación previa del </w:t>
            </w:r>
            <w:r w:rsidR="00F30425" w:rsidRPr="000D1708">
              <w:rPr>
                <w:rFonts w:ascii="Arial Nova Cond" w:eastAsia="Times New Roman" w:hAnsi="Arial Nova Cond" w:cs="Calibri"/>
                <w:b/>
                <w:bCs/>
                <w:lang w:val="es-ES_tradnl" w:eastAsia="es-ES"/>
              </w:rPr>
              <w:t xml:space="preserve">Ministerio </w:t>
            </w:r>
            <w:r w:rsidR="00CD18DD">
              <w:rPr>
                <w:rFonts w:ascii="Arial Nova Cond" w:eastAsia="Times New Roman" w:hAnsi="Arial Nova Cond" w:cs="Calibri"/>
                <w:b/>
                <w:bCs/>
                <w:lang w:val="es-ES_tradnl" w:eastAsia="es-ES"/>
              </w:rPr>
              <w:t>para la Transformación Digital y de la Función Pública</w:t>
            </w:r>
            <w:r w:rsidR="006867D1" w:rsidRPr="000D1708">
              <w:rPr>
                <w:rFonts w:ascii="Arial Nova Cond" w:eastAsia="Times New Roman" w:hAnsi="Arial Nova Cond" w:cs="Calibri"/>
                <w:b/>
                <w:bCs/>
                <w:lang w:val="es-ES_tradnl" w:eastAsia="es-ES"/>
              </w:rPr>
              <w:t>.</w:t>
            </w:r>
          </w:p>
          <w:p w14:paraId="54BD856F" w14:textId="75419FA8" w:rsidR="00347696" w:rsidRPr="000D1708" w:rsidRDefault="00347696" w:rsidP="009405A3">
            <w:pPr>
              <w:spacing w:after="0" w:line="264" w:lineRule="auto"/>
              <w:contextualSpacing/>
              <w:jc w:val="both"/>
              <w:rPr>
                <w:rFonts w:ascii="Arial Nova Cond" w:eastAsia="Times New Roman" w:hAnsi="Arial Nova Cond" w:cs="Calibri"/>
                <w:lang w:val="es-ES_tradnl" w:eastAsia="es-ES"/>
              </w:rPr>
            </w:pPr>
          </w:p>
        </w:tc>
      </w:tr>
      <w:tr w:rsidR="00347696" w:rsidRPr="000D1708" w14:paraId="0BAB529A" w14:textId="77777777" w:rsidTr="00CF436E">
        <w:trPr>
          <w:trHeight w:val="616"/>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2D0E5B6" w14:textId="77777777"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Trámite de audiencia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23092E31" w14:textId="06E8EA25" w:rsidR="00347696" w:rsidRPr="0070022F" w:rsidRDefault="0070022F" w:rsidP="0063247B">
            <w:pPr>
              <w:tabs>
                <w:tab w:val="left" w:pos="2700"/>
              </w:tabs>
              <w:spacing w:after="0" w:line="264" w:lineRule="auto"/>
              <w:contextualSpacing/>
              <w:jc w:val="both"/>
              <w:rPr>
                <w:rFonts w:ascii="Arial Nova Cond" w:hAnsi="Arial Nova Cond"/>
                <w:color w:val="000000"/>
              </w:rPr>
            </w:pPr>
            <w:r w:rsidRPr="0070022F">
              <w:rPr>
                <w:rFonts w:ascii="Arial Nova Cond" w:eastAsia="Times New Roman" w:hAnsi="Arial Nova Cond" w:cs="Calibri"/>
                <w:lang w:val="es-ES_tradnl" w:eastAsia="es-ES"/>
              </w:rPr>
              <w:t>No se</w:t>
            </w:r>
            <w:r w:rsidR="008644D6" w:rsidRPr="0070022F">
              <w:rPr>
                <w:rFonts w:ascii="Arial Nova Cond" w:eastAsia="Times New Roman" w:hAnsi="Arial Nova Cond" w:cs="Calibri"/>
                <w:lang w:val="es-ES_tradnl" w:eastAsia="es-ES"/>
              </w:rPr>
              <w:t xml:space="preserve"> ha sometido el proyecto </w:t>
            </w:r>
            <w:r w:rsidR="00347696" w:rsidRPr="0070022F">
              <w:rPr>
                <w:rFonts w:ascii="Arial Nova Cond" w:eastAsia="Times New Roman" w:hAnsi="Arial Nova Cond" w:cs="Calibri"/>
                <w:lang w:val="es-ES_tradnl" w:eastAsia="es-ES"/>
              </w:rPr>
              <w:t xml:space="preserve">a </w:t>
            </w:r>
            <w:r w:rsidR="00347696" w:rsidRPr="0070022F">
              <w:rPr>
                <w:rFonts w:ascii="Arial Nova Cond" w:eastAsia="Times New Roman" w:hAnsi="Arial Nova Cond" w:cs="Calibri"/>
                <w:b/>
                <w:bCs/>
                <w:lang w:val="es-ES_tradnl" w:eastAsia="es-ES"/>
              </w:rPr>
              <w:t>trámite de consulta pública</w:t>
            </w:r>
            <w:r w:rsidR="008644D6" w:rsidRPr="0070022F">
              <w:rPr>
                <w:rFonts w:ascii="Arial Nova Cond" w:eastAsia="Times New Roman" w:hAnsi="Arial Nova Cond" w:cs="Calibri"/>
                <w:b/>
                <w:bCs/>
                <w:lang w:val="es-ES_tradnl" w:eastAsia="es-ES"/>
              </w:rPr>
              <w:t xml:space="preserve"> previa</w:t>
            </w:r>
            <w:r w:rsidR="008644D6" w:rsidRPr="0070022F">
              <w:rPr>
                <w:rFonts w:ascii="Arial Nova Cond" w:eastAsia="Times New Roman" w:hAnsi="Arial Nova Cond" w:cs="Calibri"/>
                <w:lang w:val="es-ES_tradnl" w:eastAsia="es-ES"/>
              </w:rPr>
              <w:t xml:space="preserve">, de conformidad con lo establecido en el artículo </w:t>
            </w:r>
            <w:r w:rsidRPr="0070022F">
              <w:rPr>
                <w:rFonts w:ascii="Arial Nova Cond" w:eastAsia="Times New Roman" w:hAnsi="Arial Nova Cond" w:cs="Calibri"/>
                <w:lang w:val="es-ES_tradnl" w:eastAsia="es-ES"/>
              </w:rPr>
              <w:t>26.2</w:t>
            </w:r>
            <w:r w:rsidR="008644D6" w:rsidRPr="0070022F">
              <w:rPr>
                <w:rFonts w:ascii="Arial Nova Cond" w:eastAsia="Times New Roman" w:hAnsi="Arial Nova Cond" w:cs="Calibri"/>
                <w:lang w:val="es-ES_tradnl" w:eastAsia="es-ES"/>
              </w:rPr>
              <w:t xml:space="preserve"> de la </w:t>
            </w:r>
            <w:r w:rsidRPr="0070022F">
              <w:rPr>
                <w:rFonts w:ascii="Arial Nova Cond" w:hAnsi="Arial Nova Cond"/>
              </w:rPr>
              <w:t>Ley 50/1997, de 27 de noviembre, del Gobierno, ya que s</w:t>
            </w:r>
            <w:r w:rsidRPr="0070022F">
              <w:rPr>
                <w:rFonts w:ascii="Arial Nova Cond" w:hAnsi="Arial Nova Cond"/>
                <w:color w:val="000000"/>
              </w:rPr>
              <w:t>e trata de un real decreto que implica la ordenación de la gestión de los presupuestos del Ministerio de Ciencia, Innovació</w:t>
            </w:r>
            <w:r>
              <w:rPr>
                <w:rFonts w:ascii="Arial Nova Cond" w:hAnsi="Arial Nova Cond"/>
                <w:color w:val="000000"/>
              </w:rPr>
              <w:t>n</w:t>
            </w:r>
            <w:r w:rsidRPr="0070022F">
              <w:rPr>
                <w:rFonts w:ascii="Arial Nova Cond" w:hAnsi="Arial Nova Cond"/>
                <w:color w:val="000000"/>
              </w:rPr>
              <w:t xml:space="preserve"> y Universidades, dictado </w:t>
            </w:r>
            <w:r w:rsidRPr="0070022F">
              <w:rPr>
                <w:rFonts w:ascii="Arial Nova Cond" w:hAnsi="Arial Nova Cond"/>
              </w:rPr>
              <w:t>por razones de interés público y social</w:t>
            </w:r>
            <w:r w:rsidRPr="0070022F">
              <w:rPr>
                <w:rFonts w:ascii="Arial Nova Cond" w:hAnsi="Arial Nova Cond"/>
                <w:color w:val="000000"/>
              </w:rPr>
              <w:t>, que no impone obligaciones relevantes a sus destinatarios, y que no implica la regulación completa de una materia sino que únicamente regula las condiciones para la concesión directa de las subvenciones que se incluyen en el mismo</w:t>
            </w:r>
            <w:r w:rsidR="008644D6" w:rsidRPr="0070022F">
              <w:rPr>
                <w:rFonts w:ascii="Arial Nova Cond" w:eastAsia="Times New Roman" w:hAnsi="Arial Nova Cond" w:cs="Calibri"/>
                <w:color w:val="808080" w:themeColor="background1" w:themeShade="80"/>
                <w:lang w:val="es-ES_tradnl" w:eastAsia="es-ES"/>
              </w:rPr>
              <w:t>.</w:t>
            </w:r>
          </w:p>
          <w:p w14:paraId="323DD4B0" w14:textId="77777777" w:rsidR="00347696" w:rsidRPr="000D1708" w:rsidRDefault="00347696" w:rsidP="0063247B">
            <w:pPr>
              <w:tabs>
                <w:tab w:val="left" w:pos="2700"/>
              </w:tabs>
              <w:spacing w:after="0" w:line="264" w:lineRule="auto"/>
              <w:contextualSpacing/>
              <w:jc w:val="both"/>
              <w:rPr>
                <w:rFonts w:ascii="Arial Nova Cond" w:eastAsia="Times New Roman" w:hAnsi="Arial Nova Cond" w:cs="Calibri"/>
                <w:lang w:val="es-ES_tradnl" w:eastAsia="es-ES"/>
              </w:rPr>
            </w:pPr>
          </w:p>
          <w:p w14:paraId="091527FA" w14:textId="58DFD6ED" w:rsidR="00347696" w:rsidRPr="000D1708" w:rsidRDefault="00F32183" w:rsidP="0063247B">
            <w:pPr>
              <w:tabs>
                <w:tab w:val="left" w:pos="2700"/>
              </w:tabs>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val="es-ES_tradnl" w:eastAsia="es-ES"/>
              </w:rPr>
              <w:t>Se ha sometido</w:t>
            </w:r>
            <w:r w:rsidR="00347696" w:rsidRPr="000D1708">
              <w:rPr>
                <w:rFonts w:ascii="Arial Nova Cond" w:eastAsia="Times New Roman" w:hAnsi="Arial Nova Cond" w:cs="Calibri"/>
                <w:lang w:val="es-ES_tradnl" w:eastAsia="es-ES"/>
              </w:rPr>
              <w:t xml:space="preserve"> el proyecto de real decreto al </w:t>
            </w:r>
            <w:r w:rsidR="00347696" w:rsidRPr="000D1708">
              <w:rPr>
                <w:rFonts w:ascii="Arial Nova Cond" w:eastAsia="Times New Roman" w:hAnsi="Arial Nova Cond" w:cs="Calibri"/>
                <w:b/>
                <w:bCs/>
                <w:lang w:val="es-ES_tradnl" w:eastAsia="es-ES"/>
              </w:rPr>
              <w:t>trámite de audiencia e información pública</w:t>
            </w:r>
            <w:r w:rsidRPr="000D1708">
              <w:rPr>
                <w:rFonts w:ascii="Arial Nova Cond" w:eastAsia="Times New Roman" w:hAnsi="Arial Nova Cond" w:cs="Calibri"/>
                <w:lang w:val="es-ES_tradnl" w:eastAsia="es-ES"/>
              </w:rPr>
              <w:t>,</w:t>
            </w:r>
            <w:r w:rsidR="00347696" w:rsidRPr="000D1708">
              <w:rPr>
                <w:rFonts w:ascii="Arial Nova Cond" w:eastAsia="Times New Roman" w:hAnsi="Arial Nova Cond" w:cs="Calibri"/>
                <w:lang w:val="es-ES_tradnl" w:eastAsia="es-ES"/>
              </w:rPr>
              <w:t xml:space="preserve"> de acuerdo con el artículo 26.6 de la Ley 50/1997, de 27 de noviembre.</w:t>
            </w:r>
          </w:p>
        </w:tc>
      </w:tr>
      <w:tr w:rsidR="00347696" w:rsidRPr="000D1708" w14:paraId="1B20BD7C" w14:textId="77777777" w:rsidTr="00CF436E">
        <w:trPr>
          <w:cantSplit/>
          <w:trHeight w:val="322"/>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468C9AF0" w14:textId="77777777"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ANALISIS DE IMPACTOS</w:t>
            </w:r>
          </w:p>
        </w:tc>
      </w:tr>
      <w:tr w:rsidR="00347696" w:rsidRPr="000D1708" w14:paraId="166D171C" w14:textId="77777777" w:rsidTr="00CF436E">
        <w:trPr>
          <w:cantSplit/>
          <w:trHeight w:val="58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211FEC9" w14:textId="33DDA5C4" w:rsidR="00347696" w:rsidRPr="000D1708"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A</w:t>
            </w:r>
            <w:r w:rsidR="00CF436E" w:rsidRPr="000D1708">
              <w:rPr>
                <w:rFonts w:ascii="Arial Nova Cond" w:eastAsia="ヒラギノ角ゴ Pro W3" w:hAnsi="Arial Nova Cond" w:cs="Calibri"/>
                <w:b/>
                <w:lang w:val="es-ES_tradnl"/>
              </w:rPr>
              <w:t>decuación al orden de competencias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14E453BC" w14:textId="23EAACF6" w:rsidR="00347696" w:rsidRPr="000D1708" w:rsidRDefault="00347696" w:rsidP="0063247B">
            <w:p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El proyecto de real decreto se dicta al amparo de lo dispuesto en el artículo 149.</w:t>
            </w:r>
            <w:proofErr w:type="gramStart"/>
            <w:r w:rsidRPr="000D1708">
              <w:rPr>
                <w:rFonts w:ascii="Arial Nova Cond" w:eastAsia="Times New Roman" w:hAnsi="Arial Nova Cond" w:cs="Calibri"/>
                <w:lang w:eastAsia="es-ES"/>
              </w:rPr>
              <w:t>1.15.ª</w:t>
            </w:r>
            <w:proofErr w:type="gramEnd"/>
            <w:r w:rsidRPr="000D1708">
              <w:rPr>
                <w:rFonts w:ascii="Arial Nova Cond" w:eastAsia="Times New Roman" w:hAnsi="Arial Nova Cond" w:cs="Calibri"/>
                <w:lang w:eastAsia="es-ES"/>
              </w:rPr>
              <w:t xml:space="preserve"> de la Constitución, que atribuye al Estado la competencia exclusiva en materia de fomento y coordinación general de la investigación científica y técnica. </w:t>
            </w:r>
          </w:p>
        </w:tc>
      </w:tr>
      <w:tr w:rsidR="00CF436E" w:rsidRPr="000D1708" w14:paraId="273405CE" w14:textId="77777777" w:rsidTr="00CF436E">
        <w:trPr>
          <w:cantSplit/>
          <w:trHeight w:val="116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721C4F68" w14:textId="7A3C6416"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Impacto económico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431F3880"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Efectos sobre la economía en general.</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1FC759BF" w14:textId="77777777" w:rsidR="00CF436E" w:rsidRPr="000D1708" w:rsidRDefault="00CF436E" w:rsidP="00CF436E">
            <w:pPr>
              <w:spacing w:after="0" w:line="264" w:lineRule="auto"/>
              <w:contextualSpacing/>
              <w:rPr>
                <w:rFonts w:ascii="Arial Nova Cond" w:eastAsia="Times New Roman" w:hAnsi="Arial Nova Cond" w:cs="Calibri"/>
                <w:lang w:val="es-ES_tradnl" w:eastAsia="es-ES"/>
              </w:rPr>
            </w:pPr>
          </w:p>
          <w:p w14:paraId="3DCAC6A9" w14:textId="28C086B0" w:rsidR="00CF436E" w:rsidRPr="000D1708" w:rsidRDefault="00CF436E" w:rsidP="00CF436E">
            <w:pPr>
              <w:spacing w:after="0" w:line="264" w:lineRule="auto"/>
              <w:contextualSpacing/>
              <w:rPr>
                <w:rFonts w:ascii="Arial Nova Cond" w:eastAsia="Times New Roman" w:hAnsi="Arial Nova Cond" w:cs="Calibri"/>
                <w:lang w:val="es-ES_tradnl" w:eastAsia="es-ES"/>
              </w:rPr>
            </w:pPr>
            <w:r>
              <w:rPr>
                <w:rFonts w:ascii="Arial Nova Cond" w:eastAsia="Times New Roman" w:hAnsi="Arial Nova Cond" w:cs="Calibri"/>
                <w:lang w:val="es-ES_tradnl" w:eastAsia="es-ES"/>
              </w:rPr>
              <w:t>Nulos.</w:t>
            </w:r>
          </w:p>
        </w:tc>
      </w:tr>
      <w:tr w:rsidR="00CF436E" w:rsidRPr="000D1708" w14:paraId="4B07C4EE" w14:textId="77777777" w:rsidTr="00CF436E">
        <w:trPr>
          <w:cantSplit/>
          <w:trHeight w:val="20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11CF8376" w14:textId="79D8957A"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057F0">
              <w:rPr>
                <w:rFonts w:ascii="Arial Nova Cond" w:eastAsia="ヒラギノ角ゴ Pro W3" w:hAnsi="Arial Nova Cond" w:cs="Calibri"/>
                <w:b/>
                <w:bCs/>
                <w:lang w:val="es-ES_tradnl"/>
              </w:rPr>
              <w:lastRenderedPageBreak/>
              <w:t>Impacto sobre la competencia</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60F2EE40"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En relación con la competencia</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62AB09C7"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noProof/>
                <w:lang w:eastAsia="es-ES"/>
              </w:rPr>
              <mc:AlternateContent>
                <mc:Choice Requires="wps">
                  <w:drawing>
                    <wp:inline distT="0" distB="0" distL="0" distR="0" wp14:anchorId="3D09507C" wp14:editId="2961845B">
                      <wp:extent cx="165100" cy="177800"/>
                      <wp:effectExtent l="0" t="0" r="0" b="0"/>
                      <wp:docPr id="1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500B5B99"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D09507C" id="Rectangle 25" o:spid="_x0000_s102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F25/Q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NXyZ3qaTFroDEYsw65L+ERkD&#10;4A/ORtJkw8P3nUDFmfngaOhVWa0Sl/HMwzOvPfOEkwTX8MjZbF7HWfw7j3o7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BokF25/QEAABUEAAAOAAAAAAAAAAAAAAAAAC4CAABk&#10;cnMvZTJvRG9jLnhtbFBLAQItABQABgAIAAAAIQBrDc361gAAAAMBAAAPAAAAAAAAAAAAAAAAAFcE&#10;AABkcnMvZG93bnJldi54bWxQSwUGAAAAAAQABADzAAAAWgUAAAAA&#10;" fillcolor="#333" strokeweight="1pt">
                      <v:path arrowok="t"/>
                      <v:textbox inset="8pt,8pt,8pt,8pt">
                        <w:txbxContent>
                          <w:p w14:paraId="500B5B99"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eastAsia="es-ES"/>
              </w:rPr>
              <w:t xml:space="preserve">  </w:t>
            </w:r>
            <w:r w:rsidRPr="000D1708">
              <w:rPr>
                <w:rFonts w:ascii="Arial Nova Cond" w:eastAsia="ヒラギノ角ゴ Pro W3" w:hAnsi="Arial Nova Cond" w:cs="Calibri"/>
                <w:lang w:val="es-ES_tradnl"/>
              </w:rPr>
              <w:t>La norma no tiene efectos significativos sobre la competencia.</w:t>
            </w:r>
          </w:p>
          <w:p w14:paraId="56A31326"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noProof/>
                <w:lang w:eastAsia="es-ES"/>
              </w:rPr>
              <mc:AlternateContent>
                <mc:Choice Requires="wps">
                  <w:drawing>
                    <wp:inline distT="0" distB="0" distL="0" distR="0" wp14:anchorId="1D1F72B3" wp14:editId="5A7FF61F">
                      <wp:extent cx="165100" cy="177800"/>
                      <wp:effectExtent l="0" t="0" r="0" b="0"/>
                      <wp:docPr id="1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C88A07"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D1F72B3" id="Rectangle 26" o:spid="_x0000_s102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OKQ+gEAAOwDAAAOAAAAZHJzL2Uyb0RvYy54bWysU1Fv0zAQfkfiP1h+p0mK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zZTikPoBAADsAwAADgAAAAAAAAAAAAAAAAAuAgAA&#10;ZHJzL2Uyb0RvYy54bWxQSwECLQAUAAYACAAAACEAr/YCoNoAAAADAQAADwAAAAAAAAAAAAAAAABU&#10;BAAAZHJzL2Rvd25yZXYueG1sUEsFBgAAAAAEAAQA8wAAAFsFAAAAAA==&#10;" filled="f" strokeweight="1pt">
                      <v:path arrowok="t"/>
                      <v:textbox inset="8pt,8pt,8pt,8pt">
                        <w:txbxContent>
                          <w:p w14:paraId="65C88A07"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rPr>
              <w:t xml:space="preserve"> La norma tiene efectos positivos sobre la competencia.</w:t>
            </w:r>
          </w:p>
          <w:p w14:paraId="49227C4F"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noProof/>
                <w:lang w:eastAsia="es-ES"/>
              </w:rPr>
              <mc:AlternateContent>
                <mc:Choice Requires="wps">
                  <w:drawing>
                    <wp:inline distT="0" distB="0" distL="0" distR="0" wp14:anchorId="7A11ECD5" wp14:editId="1CB7A4F6">
                      <wp:extent cx="165100" cy="177800"/>
                      <wp:effectExtent l="0" t="0" r="0" b="0"/>
                      <wp:docPr id="1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EEFDA45"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A11ECD5" id="Rectangle 27" o:spid="_x0000_s103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Tk4+gEAAOw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MpE5OPoBAADsAwAADgAAAAAAAAAAAAAAAAAuAgAA&#10;ZHJzL2Uyb0RvYy54bWxQSwECLQAUAAYACAAAACEAr/YCoNoAAAADAQAADwAAAAAAAAAAAAAAAABU&#10;BAAAZHJzL2Rvd25yZXYueG1sUEsFBgAAAAAEAAQA8wAAAFsFAAAAAA==&#10;" filled="f" strokeweight="1pt">
                      <v:path arrowok="t"/>
                      <v:textbox inset="8pt,8pt,8pt,8pt">
                        <w:txbxContent>
                          <w:p w14:paraId="6EEFDA45"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rPr>
              <w:t xml:space="preserve"> La norma tiene efectos negativos sobre la competencia.</w:t>
            </w:r>
          </w:p>
        </w:tc>
      </w:tr>
      <w:tr w:rsidR="00CF436E" w:rsidRPr="000D1708" w14:paraId="1A9CE21E" w14:textId="77777777" w:rsidTr="00CF436E">
        <w:trPr>
          <w:cantSplit/>
          <w:trHeight w:val="234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041ABD53" w14:textId="04EB6255"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057F0">
              <w:rPr>
                <w:rFonts w:ascii="Arial Nova Cond" w:eastAsia="ヒラギノ角ゴ Pro W3" w:hAnsi="Arial Nova Cond" w:cs="Calibri"/>
                <w:b/>
                <w:bCs/>
                <w:lang w:val="es-ES_tradnl"/>
              </w:rPr>
              <w:t>Cargas administrativas</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10DDCAFC"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Desde el punto de vista de las cargas administrativas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27C0D102"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noProof/>
                <w:lang w:eastAsia="es-ES"/>
              </w:rPr>
              <mc:AlternateContent>
                <mc:Choice Requires="wps">
                  <w:drawing>
                    <wp:inline distT="0" distB="0" distL="0" distR="0" wp14:anchorId="4C403554" wp14:editId="564AA7B0">
                      <wp:extent cx="165100" cy="177800"/>
                      <wp:effectExtent l="0" t="0" r="0" b="0"/>
                      <wp:docPr id="1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B084D1C"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C403554" id="Rectangle 28" o:spid="_x0000_s103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pMhz/oBAADsAwAADgAAAAAAAAAAAAAAAAAuAgAA&#10;ZHJzL2Uyb0RvYy54bWxQSwECLQAUAAYACAAAACEAr/YCoNoAAAADAQAADwAAAAAAAAAAAAAAAABU&#10;BAAAZHJzL2Rvd25yZXYueG1sUEsFBgAAAAAEAAQA8wAAAFsFAAAAAA==&#10;" filled="f" strokeweight="1pt">
                      <v:path arrowok="t"/>
                      <v:textbox inset="8pt,8pt,8pt,8pt">
                        <w:txbxContent>
                          <w:p w14:paraId="3B084D1C"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rPr>
              <w:t xml:space="preserve"> Supone una reducción de cargas administrativas. </w:t>
            </w:r>
          </w:p>
          <w:p w14:paraId="2B1EFAB1"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 xml:space="preserve">Cuantificación </w:t>
            </w:r>
            <w:proofErr w:type="gramStart"/>
            <w:r w:rsidRPr="000D1708">
              <w:rPr>
                <w:rFonts w:ascii="Arial Nova Cond" w:eastAsia="ヒラギノ角ゴ Pro W3" w:hAnsi="Arial Nova Cond" w:cs="Calibri"/>
                <w:lang w:val="es-ES_tradnl"/>
              </w:rPr>
              <w:t>estimada:_</w:t>
            </w:r>
            <w:proofErr w:type="gramEnd"/>
            <w:r w:rsidRPr="000D1708">
              <w:rPr>
                <w:rFonts w:ascii="Arial Nova Cond" w:eastAsia="ヒラギノ角ゴ Pro W3" w:hAnsi="Arial Nova Cond" w:cs="Calibri"/>
                <w:lang w:val="es-ES_tradnl"/>
              </w:rPr>
              <w:t>_______________</w:t>
            </w:r>
          </w:p>
          <w:p w14:paraId="5E841E48"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noProof/>
                <w:lang w:eastAsia="es-ES"/>
              </w:rPr>
              <mc:AlternateContent>
                <mc:Choice Requires="wps">
                  <w:drawing>
                    <wp:inline distT="0" distB="0" distL="0" distR="0" wp14:anchorId="090FF26B" wp14:editId="43D3A06D">
                      <wp:extent cx="165100" cy="177800"/>
                      <wp:effectExtent l="0" t="0" r="0" b="0"/>
                      <wp:docPr id="11"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65881C5"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90FF26B" id="Rectangle 20" o:spid="_x0000_s103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u5N4DfoBAADsAwAADgAAAAAAAAAAAAAAAAAuAgAA&#10;ZHJzL2Uyb0RvYy54bWxQSwECLQAUAAYACAAAACEAr/YCoNoAAAADAQAADwAAAAAAAAAAAAAAAABU&#10;BAAAZHJzL2Rvd25yZXYueG1sUEsFBgAAAAAEAAQA8wAAAFsFAAAAAA==&#10;" filled="f" strokeweight="1pt">
                      <v:path arrowok="t"/>
                      <v:textbox inset="8pt,8pt,8pt,8pt">
                        <w:txbxContent>
                          <w:p w14:paraId="665881C5"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rPr>
              <w:t xml:space="preserve"> Incorpora nuevas cargas administrativas. </w:t>
            </w:r>
          </w:p>
          <w:p w14:paraId="0D8AA306"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noProof/>
                <w:lang w:eastAsia="es-ES"/>
              </w:rPr>
              <mc:AlternateContent>
                <mc:Choice Requires="wps">
                  <w:drawing>
                    <wp:inline distT="0" distB="0" distL="0" distR="0" wp14:anchorId="28BE6039" wp14:editId="2A7E3064">
                      <wp:extent cx="165100" cy="177800"/>
                      <wp:effectExtent l="0" t="0" r="0" b="0"/>
                      <wp:docPr id="1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38E74A54"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8BE6039" id="Rectangle 19" o:spid="_x0000_s1033"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Ael8ck/QEAABUEAAAOAAAAAAAAAAAAAAAAAC4CAABk&#10;cnMvZTJvRG9jLnhtbFBLAQItABQABgAIAAAAIQBrDc361gAAAAMBAAAPAAAAAAAAAAAAAAAAAFcE&#10;AABkcnMvZG93bnJldi54bWxQSwUGAAAAAAQABADzAAAAWgUAAAAA&#10;" fillcolor="#333" strokeweight="1pt">
                      <v:path arrowok="t"/>
                      <v:textbox inset="8pt,8pt,8pt,8pt">
                        <w:txbxContent>
                          <w:p w14:paraId="38E74A54"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rPr>
              <w:t xml:space="preserve"> No afecta a las cargas administrativas de las empresas.</w:t>
            </w:r>
          </w:p>
        </w:tc>
      </w:tr>
      <w:tr w:rsidR="00CF436E" w:rsidRPr="000D1708" w14:paraId="09ACE50E" w14:textId="77777777" w:rsidTr="00CF436E">
        <w:trPr>
          <w:cantSplit/>
          <w:trHeight w:val="216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0F9B5093" w14:textId="552817D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Pr>
                <w:rFonts w:ascii="Arial Nova Cond" w:eastAsia="ヒラギノ角ゴ Pro W3" w:hAnsi="Arial Nova Cond" w:cs="Calibri"/>
                <w:b/>
                <w:lang w:val="es-ES_tradnl"/>
              </w:rPr>
              <w:t xml:space="preserve">Impacto </w:t>
            </w:r>
            <w:r w:rsidRPr="000D1708">
              <w:rPr>
                <w:rFonts w:ascii="Arial Nova Cond" w:eastAsia="ヒラギノ角ゴ Pro W3" w:hAnsi="Arial Nova Cond" w:cs="Calibri"/>
                <w:b/>
                <w:lang w:val="es-ES_tradnl"/>
              </w:rPr>
              <w:t>presupuestario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546EC94E"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Desde el punto de vista de los presupuestos, la norma</w:t>
            </w:r>
          </w:p>
          <w:p w14:paraId="392D8E20"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noProof/>
                <w:lang w:eastAsia="es-ES"/>
              </w:rPr>
              <mc:AlternateContent>
                <mc:Choice Requires="wps">
                  <w:drawing>
                    <wp:inline distT="0" distB="0" distL="0" distR="0" wp14:anchorId="46134352" wp14:editId="6C0A7634">
                      <wp:extent cx="165100" cy="177800"/>
                      <wp:effectExtent l="0" t="0" r="0" b="0"/>
                      <wp:docPr id="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5E364A1C"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6134352" id="Rectangle 18" o:spid="_x0000_s1034"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hZ/A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" fillcolor="#333" strokeweight="1pt">
                      <v:path arrowok="t"/>
                      <v:textbox inset="8pt,8pt,8pt,8pt">
                        <w:txbxContent>
                          <w:p w14:paraId="5E364A1C"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eastAsia="es-ES"/>
              </w:rPr>
              <w:t xml:space="preserve">   </w:t>
            </w:r>
            <w:r w:rsidRPr="000D1708">
              <w:rPr>
                <w:rFonts w:ascii="Arial Nova Cond" w:eastAsia="ヒラギノ角ゴ Pro W3" w:hAnsi="Arial Nova Cond" w:cs="Calibri"/>
                <w:lang w:val="es-ES_tradnl"/>
              </w:rPr>
              <w:t>Afecta a los presupuestos de la Administración del Estado.</w:t>
            </w:r>
          </w:p>
          <w:p w14:paraId="23B244D5"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noProof/>
                <w:lang w:eastAsia="es-ES"/>
              </w:rPr>
              <mc:AlternateContent>
                <mc:Choice Requires="wps">
                  <w:drawing>
                    <wp:inline distT="0" distB="0" distL="0" distR="0" wp14:anchorId="6865ABCA" wp14:editId="1F7C4AD0">
                      <wp:extent cx="165100" cy="177800"/>
                      <wp:effectExtent l="0" t="0" r="0" b="0"/>
                      <wp:docPr id="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DD25D89"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6865ABCA" id="Rectangle 29" o:spid="_x0000_s1035"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Kdw+gEAAOwDAAAOAAAAZHJzL2Uyb0RvYy54bWysU1Fv0zAQfkfiP1h+p0kq0Y6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bVUS85JC1Xp9RXaqIOqnxx5D&#10;/KhhYMloONLKMrg43Ic4pz6lpFoO7oy1eW3WsZFAl2vCzAOANSpFs4O79sYiO4i0+fydCoeXaYOJ&#10;pD9rhoZTa/TNiui1UB+cymWiMHa2qWvrTvQkRpLKQh2ndmJGNfxd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YJyncPoBAADsAwAADgAAAAAAAAAAAAAAAAAuAgAA&#10;ZHJzL2Uyb0RvYy54bWxQSwECLQAUAAYACAAAACEAr/YCoNoAAAADAQAADwAAAAAAAAAAAAAAAABU&#10;BAAAZHJzL2Rvd25yZXYueG1sUEsFBgAAAAAEAAQA8wAAAFsFAAAAAA==&#10;" filled="f" strokeweight="1pt">
                      <v:path arrowok="t"/>
                      <v:textbox inset="8pt,8pt,8pt,8pt">
                        <w:txbxContent>
                          <w:p w14:paraId="3DD25D89"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rPr>
              <w:t xml:space="preserve"> Afecta a los presupuestos de otras Administraciones Territoriales.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090765BE"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D1708">
              <w:rPr>
                <w:rFonts w:ascii="Arial Nova Cond" w:eastAsia="ヒラギノ角ゴ Pro W3" w:hAnsi="Arial Nova Cond" w:cs="Calibri"/>
                <w:noProof/>
                <w:lang w:eastAsia="es-ES"/>
              </w:rPr>
              <mc:AlternateContent>
                <mc:Choice Requires="wps">
                  <w:drawing>
                    <wp:inline distT="0" distB="0" distL="0" distR="0" wp14:anchorId="7E4ECCA6" wp14:editId="300DFA43">
                      <wp:extent cx="165100" cy="177800"/>
                      <wp:effectExtent l="0" t="0" r="0" b="0"/>
                      <wp:docPr id="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solidFill>
                                  <a:srgbClr val="000000"/>
                                </a:solidFill>
                                <a:miter lim="800000"/>
                                <a:headEnd/>
                                <a:tailEnd/>
                              </a:ln>
                            </wps:spPr>
                            <wps:txbx>
                              <w:txbxContent>
                                <w:p w14:paraId="24D5077C"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E4ECCA6" id="Rectangle 17" o:spid="_x0000_s103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" fillcolor="black" strokeweight="1pt">
                      <v:fill color2="black" rotate="t" focus="100%" type="gradient"/>
                      <v:path arrowok="t"/>
                      <v:textbox inset="8pt,8pt,8pt,8pt">
                        <w:txbxContent>
                          <w:p w14:paraId="24D5077C"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eastAsia="es-ES"/>
              </w:rPr>
              <w:t xml:space="preserve">   </w:t>
            </w:r>
            <w:r w:rsidRPr="000D1708">
              <w:rPr>
                <w:rFonts w:ascii="Arial Nova Cond" w:eastAsia="ヒラギノ角ゴ Pro W3" w:hAnsi="Arial Nova Cond" w:cs="Calibri"/>
                <w:lang w:val="es-ES_tradnl"/>
              </w:rPr>
              <w:t>Implica un gasto.</w:t>
            </w:r>
          </w:p>
          <w:p w14:paraId="7BD6CCA3"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D1708">
              <w:rPr>
                <w:rFonts w:ascii="Arial Nova Cond" w:eastAsia="ヒラギノ角ゴ Pro W3" w:hAnsi="Arial Nova Cond" w:cs="Calibri"/>
                <w:noProof/>
                <w:lang w:eastAsia="es-ES"/>
              </w:rPr>
              <mc:AlternateContent>
                <mc:Choice Requires="wps">
                  <w:drawing>
                    <wp:inline distT="0" distB="0" distL="0" distR="0" wp14:anchorId="23469CDB" wp14:editId="66FC4018">
                      <wp:extent cx="165100" cy="177800"/>
                      <wp:effectExtent l="0" t="0" r="0" b="0"/>
                      <wp:docPr id="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9B492A4"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3469CDB" id="Rectangle 30" o:spid="_x0000_s103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vT7+g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6q9DhdtdAdiTCEWW/0f5AxAP7h&#10;bCStNTz83gtUnJnPjpZZldUqcRQvPLzw2gtPOElwDY+czeZNnEW996h3A1WrMiUOPtCyep2JfOrs&#10;NANpKq/ipP8k2ud+znr6S7d/AQ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GL0+/oBAADtAwAADgAAAAAAAAAAAAAAAAAuAgAA&#10;ZHJzL2Uyb0RvYy54bWxQSwECLQAUAAYACAAAACEAr/YCoNoAAAADAQAADwAAAAAAAAAAAAAAAABU&#10;BAAAZHJzL2Rvd25yZXYueG1sUEsFBgAAAAAEAAQA8wAAAFsFAAAAAA==&#10;" filled="f" strokeweight="1pt">
                      <v:path arrowok="t"/>
                      <v:textbox inset="8pt,8pt,8pt,8pt">
                        <w:txbxContent>
                          <w:p w14:paraId="09B492A4"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eastAsia="es-ES"/>
              </w:rPr>
              <w:t xml:space="preserve">  </w:t>
            </w:r>
            <w:r w:rsidRPr="000D1708">
              <w:rPr>
                <w:rFonts w:ascii="Arial Nova Cond" w:eastAsia="ヒラギノ角ゴ Pro W3" w:hAnsi="Arial Nova Cond" w:cs="Calibri"/>
                <w:lang w:val="es-ES_tradnl"/>
              </w:rPr>
              <w:t xml:space="preserve"> Implica un ingreso. </w:t>
            </w:r>
          </w:p>
          <w:p w14:paraId="7A758644"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p>
        </w:tc>
      </w:tr>
      <w:tr w:rsidR="00CF436E" w:rsidRPr="000D1708" w14:paraId="76651C79" w14:textId="77777777" w:rsidTr="00CF436E">
        <w:trPr>
          <w:cantSplit/>
          <w:trHeight w:val="153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8DBF16C" w14:textId="4C5151A4"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Impacto de género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38C9A3F0"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La norma tiene un impacto de género:</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2AA2F0A7"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 xml:space="preserve">Negativo  </w:t>
            </w:r>
            <w:r w:rsidRPr="000D1708">
              <w:rPr>
                <w:rFonts w:ascii="Arial Nova Cond" w:eastAsia="ヒラギノ角ゴ Pro W3" w:hAnsi="Arial Nova Cond" w:cs="Calibri"/>
                <w:noProof/>
                <w:lang w:eastAsia="es-ES"/>
              </w:rPr>
              <mc:AlternateContent>
                <mc:Choice Requires="wps">
                  <w:drawing>
                    <wp:inline distT="0" distB="0" distL="0" distR="0" wp14:anchorId="7633BDF2" wp14:editId="3A0AD5F7">
                      <wp:extent cx="165100" cy="177800"/>
                      <wp:effectExtent l="0" t="0" r="0" b="0"/>
                      <wp:docPr id="5"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F64946"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633BDF2" id="Rectangle 31" o:spid="_x0000_s103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q05+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S52kx+mqhe5IhCHMeqP/g4wB8A9n&#10;I2mt4eH3XqDizHx2tMyqrFaJo3jh4YXXXnjCSYJreORsNm/iLOq9R70bqFqVKXHwgZbV60zkU2en&#10;GUhTeRUn/SfRPvdz1tNfuv0L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C5Yq05+QEAAO0DAAAOAAAAAAAAAAAAAAAAAC4CAABk&#10;cnMvZTJvRG9jLnhtbFBLAQItABQABgAIAAAAIQCv9gKg2gAAAAMBAAAPAAAAAAAAAAAAAAAAAFME&#10;AABkcnMvZG93bnJldi54bWxQSwUGAAAAAAQABADzAAAAWgUAAAAA&#10;" filled="f" strokeweight="1pt">
                      <v:path arrowok="t"/>
                      <v:textbox inset="8pt,8pt,8pt,8pt">
                        <w:txbxContent>
                          <w:p w14:paraId="5DF64946"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p>
          <w:p w14:paraId="47F6EE90"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 xml:space="preserve">Nulo  </w:t>
            </w:r>
            <w:r w:rsidRPr="000D1708">
              <w:rPr>
                <w:rFonts w:ascii="Arial Nova Cond" w:eastAsia="ヒラギノ角ゴ Pro W3" w:hAnsi="Arial Nova Cond" w:cs="Calibri"/>
                <w:noProof/>
                <w:lang w:eastAsia="es-ES"/>
              </w:rPr>
              <mc:AlternateContent>
                <mc:Choice Requires="wps">
                  <w:drawing>
                    <wp:inline distT="0" distB="0" distL="0" distR="0" wp14:anchorId="4CBF31AE" wp14:editId="5DE1CEF4">
                      <wp:extent cx="165100" cy="177800"/>
                      <wp:effectExtent l="0" t="0" r="0" b="0"/>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A869752"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CBF31AE" id="Rectangle 22" o:spid="_x0000_s103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" fillcolor="black" strokeweight="1pt">
                      <v:fill color2="black" rotate="t" focus="100%" type="gradient"/>
                      <v:path arrowok="t"/>
                      <v:textbox inset="8pt,8pt,8pt,8pt">
                        <w:txbxContent>
                          <w:p w14:paraId="7A869752"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rPr>
              <w:t xml:space="preserve">    </w:t>
            </w:r>
          </w:p>
          <w:p w14:paraId="672AF77B"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198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ab/>
            </w:r>
            <w:r w:rsidRPr="000D1708">
              <w:rPr>
                <w:rFonts w:ascii="Arial Nova Cond" w:eastAsia="ヒラギノ角ゴ Pro W3" w:hAnsi="Arial Nova Cond" w:cs="Calibri"/>
                <w:lang w:val="es-ES_tradnl"/>
              </w:rPr>
              <w:tab/>
            </w:r>
            <w:r w:rsidRPr="000D1708">
              <w:rPr>
                <w:rFonts w:ascii="Arial Nova Cond" w:eastAsia="ヒラギノ角ゴ Pro W3" w:hAnsi="Arial Nova Cond" w:cs="Calibri"/>
                <w:lang w:val="es-ES_tradnl"/>
              </w:rPr>
              <w:tab/>
              <w:t xml:space="preserve">Positivo  </w:t>
            </w:r>
            <w:r w:rsidRPr="000D1708">
              <w:rPr>
                <w:rFonts w:ascii="Arial Nova Cond" w:eastAsia="ヒラギノ角ゴ Pro W3" w:hAnsi="Arial Nova Cond" w:cs="Calibri"/>
                <w:noProof/>
                <w:lang w:eastAsia="es-ES"/>
              </w:rPr>
              <mc:AlternateContent>
                <mc:Choice Requires="wps">
                  <w:drawing>
                    <wp:inline distT="0" distB="0" distL="0" distR="0" wp14:anchorId="3ACD5250" wp14:editId="71DBA193">
                      <wp:extent cx="165100" cy="177800"/>
                      <wp:effectExtent l="0" t="0" r="0" b="0"/>
                      <wp:docPr id="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F292CF7"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ACD5250" id="Rectangle 21" o:spid="_x0000_s104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5m+gEAAO0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USdv0+N01YI6EmEIs97o/yCjB/zF&#10;2Uhaa3j4uReoObOfHC2zKqtV4iheeHjhtReecJLgGh45m82bOIt679HseqpWZUocvKdldSYT+dzZ&#10;aQbSVF7FSf9JtC/9nPX8l25/Aw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ImVuZvoBAADtAwAADgAAAAAAAAAAAAAAAAAuAgAA&#10;ZHJzL2Uyb0RvYy54bWxQSwECLQAUAAYACAAAACEAr/YCoNoAAAADAQAADwAAAAAAAAAAAAAAAABU&#10;BAAAZHJzL2Rvd25yZXYueG1sUEsFBgAAAAAEAAQA8wAAAFsFAAAAAA==&#10;" filled="f" strokeweight="1pt">
                      <v:path arrowok="t"/>
                      <v:textbox inset="8pt,8pt,8pt,8pt">
                        <w:txbxContent>
                          <w:p w14:paraId="6F292CF7"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D1708">
              <w:rPr>
                <w:rFonts w:ascii="Arial Nova Cond" w:eastAsia="ヒラギノ角ゴ Pro W3" w:hAnsi="Arial Nova Cond" w:cs="Calibri"/>
                <w:lang w:val="es-ES_tradnl"/>
              </w:rPr>
              <w:t xml:space="preserve">   </w:t>
            </w:r>
          </w:p>
        </w:tc>
      </w:tr>
      <w:tr w:rsidR="00CF436E" w:rsidRPr="000D1708" w14:paraId="0AA0309D" w14:textId="77777777" w:rsidTr="00CF436E">
        <w:trPr>
          <w:cantSplit/>
          <w:trHeight w:val="53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2002324A" w14:textId="6C29AE4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Otros impactos considerados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779AD731" w14:textId="77777777" w:rsidR="00CF436E"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Pr>
                <w:rFonts w:ascii="Arial Nova Cond" w:eastAsia="ヒラギノ角ゴ Pro W3" w:hAnsi="Arial Nova Cond" w:cs="Calibri"/>
                <w:lang w:val="es-ES_tradnl"/>
              </w:rPr>
              <w:t>Este real decreto tendrá un carácter social positivo.</w:t>
            </w:r>
          </w:p>
          <w:p w14:paraId="0F4FFCC1" w14:textId="2B099FD8"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Se considera que el impacto es nulo en lo que se refiere a la infancia y la adolescencia, y a las familias; así como el impacto por razón de cambio climático.</w:t>
            </w:r>
          </w:p>
        </w:tc>
      </w:tr>
      <w:tr w:rsidR="00CF436E" w:rsidRPr="000D1708" w14:paraId="0BCA0B23" w14:textId="77777777" w:rsidTr="00CF436E">
        <w:trPr>
          <w:cantSplit/>
          <w:trHeight w:val="325"/>
          <w:jc w:val="center"/>
        </w:trPr>
        <w:tc>
          <w:tcPr>
            <w:tcW w:w="3077" w:type="dxa"/>
            <w:tcBorders>
              <w:top w:val="single" w:sz="16" w:space="0" w:color="000000"/>
              <w:left w:val="single" w:sz="32" w:space="0" w:color="000000"/>
              <w:bottom w:val="single" w:sz="32" w:space="0" w:color="000000"/>
              <w:right w:val="single" w:sz="16" w:space="0" w:color="000000"/>
            </w:tcBorders>
            <w:shd w:val="clear" w:color="auto" w:fill="CCFFFF"/>
            <w:tcMar>
              <w:top w:w="100" w:type="dxa"/>
              <w:left w:w="100" w:type="dxa"/>
              <w:bottom w:w="100" w:type="dxa"/>
              <w:right w:w="100" w:type="dxa"/>
            </w:tcMar>
          </w:tcPr>
          <w:p w14:paraId="3E75A8DD" w14:textId="78506736"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lang w:val="es-ES_tradnl"/>
              </w:rPr>
            </w:pPr>
            <w:r w:rsidRPr="000D1708">
              <w:rPr>
                <w:rFonts w:ascii="Arial Nova Cond" w:eastAsia="ヒラギノ角ゴ Pro W3" w:hAnsi="Arial Nova Cond" w:cs="Calibri"/>
                <w:b/>
                <w:lang w:val="es-ES_tradnl"/>
              </w:rPr>
              <w:t>Otras consideraciones</w:t>
            </w:r>
          </w:p>
        </w:tc>
        <w:tc>
          <w:tcPr>
            <w:tcW w:w="6607" w:type="dxa"/>
            <w:gridSpan w:val="4"/>
            <w:tcBorders>
              <w:top w:val="single" w:sz="16" w:space="0" w:color="000000"/>
              <w:left w:val="single" w:sz="16" w:space="0" w:color="000000"/>
              <w:bottom w:val="single" w:sz="32" w:space="0" w:color="000000"/>
              <w:right w:val="single" w:sz="32" w:space="0" w:color="000000"/>
            </w:tcBorders>
            <w:shd w:val="clear" w:color="auto" w:fill="FFFFCC"/>
            <w:tcMar>
              <w:top w:w="100" w:type="dxa"/>
              <w:left w:w="100" w:type="dxa"/>
              <w:bottom w:w="100" w:type="dxa"/>
              <w:right w:w="100" w:type="dxa"/>
            </w:tcMar>
          </w:tcPr>
          <w:p w14:paraId="42DBF81B" w14:textId="77777777" w:rsidR="00CF436E" w:rsidRPr="000D1708" w:rsidRDefault="00CF436E" w:rsidP="00CF436E">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lang w:val="es-ES_tradnl"/>
              </w:rPr>
            </w:pPr>
            <w:r w:rsidRPr="000D1708">
              <w:rPr>
                <w:rFonts w:ascii="Arial Nova Cond" w:eastAsia="ヒラギノ角ゴ Pro W3" w:hAnsi="Arial Nova Cond" w:cs="Calibri"/>
                <w:lang w:val="es-ES_tradnl"/>
              </w:rPr>
              <w:t>No se realizan.</w:t>
            </w:r>
          </w:p>
        </w:tc>
      </w:tr>
    </w:tbl>
    <w:p w14:paraId="611A03B2" w14:textId="77777777" w:rsidR="00CC761D" w:rsidRPr="000D1708" w:rsidRDefault="00CC761D" w:rsidP="0063247B">
      <w:pPr>
        <w:spacing w:after="0" w:line="264" w:lineRule="auto"/>
        <w:contextualSpacing/>
        <w:jc w:val="both"/>
        <w:rPr>
          <w:rFonts w:ascii="Arial Nova Cond" w:eastAsia="Times New Roman" w:hAnsi="Arial Nova Cond" w:cs="Calibri"/>
          <w:lang w:eastAsia="es-ES"/>
        </w:rPr>
      </w:pPr>
    </w:p>
    <w:p w14:paraId="44715E69" w14:textId="77777777" w:rsidR="00BF062D" w:rsidRDefault="00BF062D" w:rsidP="0063247B">
      <w:pPr>
        <w:spacing w:after="0" w:line="264" w:lineRule="auto"/>
        <w:ind w:left="1416" w:hanging="1416"/>
        <w:contextualSpacing/>
        <w:jc w:val="both"/>
        <w:rPr>
          <w:rFonts w:ascii="Arial Nova Cond" w:eastAsia="Times New Roman" w:hAnsi="Arial Nova Cond" w:cs="Calibri"/>
          <w:spacing w:val="6"/>
          <w:lang w:val="es-ES_tradnl" w:eastAsia="es-ES"/>
        </w:rPr>
      </w:pPr>
    </w:p>
    <w:p w14:paraId="37FCB92C" w14:textId="77777777" w:rsidR="00847A9C" w:rsidRDefault="00847A9C">
      <w:pPr>
        <w:rPr>
          <w:rFonts w:ascii="Arial Nova Cond" w:eastAsia="Times New Roman" w:hAnsi="Arial Nova Cond" w:cs="Calibri"/>
          <w:b/>
          <w:lang w:val="es-ES_tradnl" w:eastAsia="es-ES"/>
        </w:rPr>
      </w:pPr>
      <w:r>
        <w:rPr>
          <w:rFonts w:ascii="Arial Nova Cond" w:eastAsia="Times New Roman" w:hAnsi="Arial Nova Cond" w:cs="Calibri"/>
          <w:b/>
          <w:lang w:val="es-ES_tradnl" w:eastAsia="es-ES"/>
        </w:rPr>
        <w:br w:type="page"/>
      </w:r>
    </w:p>
    <w:p w14:paraId="403FBB51" w14:textId="2DA1C89A"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eastAsia="es-ES"/>
        </w:rPr>
      </w:pPr>
    </w:p>
    <w:p w14:paraId="6801DCFA" w14:textId="7777777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p>
    <w:p w14:paraId="2A8758C2" w14:textId="115E6F82"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I. OPORTUNIDAD DEL PROYECTO DE REAL DECRETO.</w:t>
      </w:r>
    </w:p>
    <w:p w14:paraId="2A080F91" w14:textId="77777777" w:rsidR="00E435BC" w:rsidRPr="000D1708" w:rsidRDefault="00E435BC" w:rsidP="0063247B">
      <w:pPr>
        <w:spacing w:after="0" w:line="264" w:lineRule="auto"/>
        <w:contextualSpacing/>
        <w:jc w:val="both"/>
        <w:rPr>
          <w:rFonts w:ascii="Arial Nova Cond" w:eastAsia="Times New Roman" w:hAnsi="Arial Nova Cond" w:cs="Calibri"/>
          <w:b/>
          <w:color w:val="808080" w:themeColor="background1" w:themeShade="80"/>
          <w:lang w:val="es-ES_tradnl" w:eastAsia="es-ES"/>
        </w:rPr>
      </w:pPr>
    </w:p>
    <w:p w14:paraId="1249EEF1" w14:textId="2797776C" w:rsidR="00E435BC" w:rsidRPr="000D1708" w:rsidRDefault="00E435BC" w:rsidP="0063247B">
      <w:p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b/>
          <w:lang w:val="es-ES_tradnl" w:eastAsia="es-ES"/>
        </w:rPr>
        <w:t>1. Motivación, objetivo y justificación de la</w:t>
      </w:r>
      <w:r w:rsidR="00300AA6" w:rsidRPr="000D1708">
        <w:rPr>
          <w:rFonts w:ascii="Arial Nova Cond" w:eastAsia="Times New Roman" w:hAnsi="Arial Nova Cond" w:cs="Calibri"/>
          <w:b/>
          <w:lang w:val="es-ES_tradnl" w:eastAsia="es-ES"/>
        </w:rPr>
        <w:t>s</w:t>
      </w:r>
      <w:r w:rsidRPr="000D1708">
        <w:rPr>
          <w:rFonts w:ascii="Arial Nova Cond" w:eastAsia="Times New Roman" w:hAnsi="Arial Nova Cond" w:cs="Calibri"/>
          <w:b/>
          <w:lang w:val="es-ES_tradnl" w:eastAsia="es-ES"/>
        </w:rPr>
        <w:t xml:space="preserve"> </w:t>
      </w:r>
      <w:r w:rsidR="00300AA6" w:rsidRPr="000D1708">
        <w:rPr>
          <w:rFonts w:ascii="Arial Nova Cond" w:eastAsia="Times New Roman" w:hAnsi="Arial Nova Cond" w:cs="Calibri"/>
          <w:b/>
          <w:lang w:val="es-ES_tradnl" w:eastAsia="es-ES"/>
        </w:rPr>
        <w:t>subvenciones</w:t>
      </w:r>
      <w:r w:rsidRPr="000D1708">
        <w:rPr>
          <w:rFonts w:ascii="Arial Nova Cond" w:eastAsia="Times New Roman" w:hAnsi="Arial Nova Cond" w:cs="Calibri"/>
          <w:b/>
          <w:lang w:val="es-ES_tradnl" w:eastAsia="es-ES"/>
        </w:rPr>
        <w:t xml:space="preserve"> directa</w:t>
      </w:r>
      <w:r w:rsidR="00300AA6" w:rsidRPr="000D1708">
        <w:rPr>
          <w:rFonts w:ascii="Arial Nova Cond" w:eastAsia="Times New Roman" w:hAnsi="Arial Nova Cond" w:cs="Calibri"/>
          <w:b/>
          <w:lang w:val="es-ES_tradnl" w:eastAsia="es-ES"/>
        </w:rPr>
        <w:t>s</w:t>
      </w:r>
      <w:r w:rsidRPr="000D1708">
        <w:rPr>
          <w:rFonts w:ascii="Arial Nova Cond" w:eastAsia="Times New Roman" w:hAnsi="Arial Nova Cond" w:cs="Calibri"/>
          <w:b/>
          <w:lang w:val="es-ES_tradnl" w:eastAsia="es-ES"/>
        </w:rPr>
        <w:t xml:space="preserve">. </w:t>
      </w:r>
    </w:p>
    <w:p w14:paraId="39604F0B"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2773CD4A" w14:textId="544D5C9B" w:rsidR="0006287F" w:rsidRPr="000D1708" w:rsidRDefault="0006287F" w:rsidP="0063247B">
      <w:pPr>
        <w:spacing w:after="0" w:line="264" w:lineRule="auto"/>
        <w:contextualSpacing/>
        <w:jc w:val="both"/>
        <w:rPr>
          <w:rFonts w:ascii="Arial Nova Cond" w:eastAsia="Times New Roman" w:hAnsi="Arial Nova Cond" w:cs="Calibri"/>
          <w:lang w:eastAsia="es-ES"/>
        </w:rPr>
      </w:pPr>
      <w:r w:rsidRPr="000D1708">
        <w:rPr>
          <w:rFonts w:ascii="Arial Nova Cond" w:hAnsi="Arial Nova Cond" w:cstheme="minorHAnsi"/>
        </w:rPr>
        <w:t xml:space="preserve">El artículo </w:t>
      </w:r>
      <w:proofErr w:type="spellStart"/>
      <w:r w:rsidRPr="000D1708">
        <w:rPr>
          <w:rFonts w:ascii="Arial Nova Cond" w:hAnsi="Arial Nova Cond" w:cstheme="minorHAnsi"/>
        </w:rPr>
        <w:t>22.2.c</w:t>
      </w:r>
      <w:proofErr w:type="spellEnd"/>
      <w:r w:rsidRPr="000D1708">
        <w:rPr>
          <w:rFonts w:ascii="Arial Nova Cond" w:hAnsi="Arial Nova Cond" w:cstheme="minorHAnsi"/>
        </w:rPr>
        <w:t>) de la Ley 38/2003, de 17 de noviembre, General de Subvenciones, así como el artículo 67 de su Reglamento, aprobado por el Real Decreto 887/2006, de 21 de julio, establecen que podrán</w:t>
      </w:r>
      <w:r w:rsidR="00EB7ACE" w:rsidRPr="000D1708">
        <w:rPr>
          <w:rFonts w:ascii="Arial Nova Cond" w:hAnsi="Arial Nova Cond" w:cstheme="minorHAnsi"/>
        </w:rPr>
        <w:t xml:space="preserve"> concederse de forma directa y </w:t>
      </w:r>
      <w:r w:rsidRPr="000D1708">
        <w:rPr>
          <w:rFonts w:ascii="Arial Nova Cond" w:hAnsi="Arial Nova Cond" w:cstheme="minorHAnsi"/>
        </w:rPr>
        <w:t>con carácter excepcional, aquellas otras subvenciones en que se acrediten razones de interés público, social, económico o humanitario</w:t>
      </w:r>
      <w:r w:rsidR="00887FF1" w:rsidRPr="000D1708">
        <w:rPr>
          <w:rFonts w:ascii="Arial Nova Cond" w:hAnsi="Arial Nova Cond" w:cstheme="minorHAnsi"/>
        </w:rPr>
        <w:t xml:space="preserve"> que </w:t>
      </w:r>
      <w:r w:rsidR="00887FF1" w:rsidRPr="000D1708">
        <w:rPr>
          <w:rFonts w:ascii="Arial Nova Cond" w:eastAsia="Times New Roman" w:hAnsi="Arial Nova Cond" w:cs="Calibri"/>
          <w:lang w:eastAsia="es-ES"/>
        </w:rPr>
        <w:t>dificulten su convocatoria pública.</w:t>
      </w:r>
    </w:p>
    <w:p w14:paraId="2EF2EE81" w14:textId="77777777" w:rsidR="00010E36" w:rsidRPr="000D1708" w:rsidRDefault="00010E36" w:rsidP="0063247B">
      <w:pPr>
        <w:spacing w:after="0" w:line="264" w:lineRule="auto"/>
        <w:contextualSpacing/>
        <w:jc w:val="both"/>
        <w:rPr>
          <w:rFonts w:ascii="Arial Nova Cond" w:eastAsia="Times New Roman" w:hAnsi="Arial Nova Cond" w:cs="Calibri"/>
          <w:lang w:eastAsia="es-ES"/>
        </w:rPr>
      </w:pPr>
    </w:p>
    <w:p w14:paraId="4AF7C746" w14:textId="3E55436B" w:rsidR="00010E36" w:rsidRPr="000D1708" w:rsidRDefault="00010E36" w:rsidP="0063247B">
      <w:pPr>
        <w:spacing w:after="0" w:line="264" w:lineRule="auto"/>
        <w:contextualSpacing/>
        <w:jc w:val="both"/>
        <w:rPr>
          <w:rFonts w:ascii="Arial Nova Cond" w:eastAsia="Times New Roman" w:hAnsi="Arial Nova Cond" w:cs="Calibri"/>
          <w:b/>
          <w:bCs/>
          <w:u w:val="single"/>
          <w:lang w:eastAsia="es-ES"/>
        </w:rPr>
      </w:pPr>
      <w:r w:rsidRPr="000D1708">
        <w:rPr>
          <w:rFonts w:ascii="Arial Nova Cond" w:eastAsia="Times New Roman" w:hAnsi="Arial Nova Cond" w:cs="Calibri"/>
          <w:b/>
          <w:bCs/>
          <w:u w:val="single"/>
          <w:lang w:eastAsia="es-ES"/>
        </w:rPr>
        <w:t>Razones de interés público y social:</w:t>
      </w:r>
    </w:p>
    <w:p w14:paraId="3C3697FF" w14:textId="77777777" w:rsidR="0063247B" w:rsidRPr="000D1708" w:rsidRDefault="0063247B" w:rsidP="0063247B">
      <w:pPr>
        <w:spacing w:after="0" w:line="264" w:lineRule="auto"/>
        <w:contextualSpacing/>
        <w:jc w:val="both"/>
        <w:rPr>
          <w:rFonts w:ascii="Arial Nova Cond" w:eastAsia="Times New Roman" w:hAnsi="Arial Nova Cond" w:cs="Calibri"/>
          <w:lang w:eastAsia="es-ES"/>
        </w:rPr>
      </w:pPr>
    </w:p>
    <w:p w14:paraId="1082081D" w14:textId="77777777" w:rsidR="00F32183" w:rsidRPr="000D1708" w:rsidRDefault="00EB7ACE" w:rsidP="00226E9A">
      <w:pPr>
        <w:spacing w:after="0" w:line="264" w:lineRule="auto"/>
        <w:contextualSpacing/>
        <w:jc w:val="both"/>
        <w:rPr>
          <w:rFonts w:ascii="Arial Nova Cond" w:hAnsi="Arial Nova Cond" w:cstheme="minorHAnsi"/>
        </w:rPr>
      </w:pPr>
      <w:bookmarkStart w:id="0" w:name="_Hlk147826540"/>
      <w:bookmarkStart w:id="1" w:name="_Hlk150344192"/>
      <w:r w:rsidRPr="000D1708">
        <w:rPr>
          <w:rFonts w:ascii="Arial Nova Cond" w:hAnsi="Arial Nova Cond" w:cstheme="minorHAnsi"/>
        </w:rPr>
        <w:t xml:space="preserve">Las </w:t>
      </w:r>
      <w:r w:rsidRPr="000D1708">
        <w:rPr>
          <w:rFonts w:ascii="Arial Nova Cond" w:hAnsi="Arial Nova Cond" w:cstheme="minorHAnsi"/>
          <w:b/>
          <w:bCs/>
        </w:rPr>
        <w:t>razones que acreditan el interés público</w:t>
      </w:r>
      <w:r w:rsidR="00423958" w:rsidRPr="000D1708">
        <w:rPr>
          <w:rFonts w:ascii="Arial Nova Cond" w:hAnsi="Arial Nova Cond" w:cstheme="minorHAnsi"/>
          <w:b/>
          <w:bCs/>
        </w:rPr>
        <w:t xml:space="preserve"> y</w:t>
      </w:r>
      <w:r w:rsidRPr="000D1708">
        <w:rPr>
          <w:rFonts w:ascii="Arial Nova Cond" w:hAnsi="Arial Nova Cond" w:cstheme="minorHAnsi"/>
          <w:b/>
          <w:bCs/>
        </w:rPr>
        <w:t xml:space="preserve"> social</w:t>
      </w:r>
      <w:r w:rsidRPr="000D1708">
        <w:rPr>
          <w:rFonts w:ascii="Arial Nova Cond" w:hAnsi="Arial Nova Cond" w:cstheme="minorHAnsi"/>
        </w:rPr>
        <w:t xml:space="preserve"> de la concesión de estas subvenciones son </w:t>
      </w:r>
      <w:r w:rsidR="00F32183" w:rsidRPr="000D1708">
        <w:rPr>
          <w:rFonts w:ascii="Arial Nova Cond" w:hAnsi="Arial Nova Cond" w:cstheme="minorHAnsi"/>
        </w:rPr>
        <w:t>las siguientes:</w:t>
      </w:r>
    </w:p>
    <w:p w14:paraId="69AD1EBB" w14:textId="77777777" w:rsidR="00F32183" w:rsidRPr="000D1708" w:rsidRDefault="00F32183" w:rsidP="00226E9A">
      <w:pPr>
        <w:spacing w:after="0" w:line="264" w:lineRule="auto"/>
        <w:contextualSpacing/>
        <w:jc w:val="both"/>
        <w:rPr>
          <w:rFonts w:ascii="Arial Nova Cond" w:hAnsi="Arial Nova Cond" w:cstheme="minorHAnsi"/>
        </w:rPr>
      </w:pPr>
    </w:p>
    <w:p w14:paraId="3180C8B2" w14:textId="107853E1" w:rsidR="00F32183" w:rsidRDefault="00F32183" w:rsidP="00226E9A">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0D1708">
        <w:rPr>
          <w:rFonts w:ascii="Arial Nova Cond" w:eastAsia="Arial Unicode MS" w:hAnsi="Arial Nova Cond" w:cs="Arial"/>
          <w:color w:val="000000" w:themeColor="text1"/>
        </w:rPr>
        <w:t xml:space="preserve">De acuerdo con la disposición adicional séptima </w:t>
      </w:r>
      <w:r w:rsidR="00D468C0" w:rsidRPr="00423DE9">
        <w:rPr>
          <w:rFonts w:ascii="Arial Nova Cond" w:eastAsia="Arial Unicode MS" w:hAnsi="Arial Nova Cond" w:cs="Poppins"/>
          <w:color w:val="000000" w:themeColor="text1"/>
        </w:rPr>
        <w:t xml:space="preserve">del vigente Real Decreto </w:t>
      </w:r>
      <w:r w:rsidR="00D468C0" w:rsidRPr="00423DE9">
        <w:rPr>
          <w:rFonts w:ascii="Arial Nova Cond" w:hAnsi="Arial Nova Cond" w:cs="Poppins"/>
          <w:color w:val="000000" w:themeColor="text1"/>
        </w:rPr>
        <w:t xml:space="preserve">472/2024, de 7 de mayo, </w:t>
      </w:r>
      <w:r w:rsidRPr="000D1708">
        <w:rPr>
          <w:rFonts w:ascii="Arial Nova Cond" w:hAnsi="Arial Nova Cond" w:cs="Arial"/>
          <w:color w:val="000000" w:themeColor="text1"/>
        </w:rPr>
        <w:t>por el que se desarrolla la estructura orgánica básica del Ministerio de Ciencia e Innovación</w:t>
      </w:r>
      <w:r w:rsidRPr="000D1708">
        <w:rPr>
          <w:rFonts w:ascii="Arial Nova Cond" w:eastAsia="Arial Unicode MS" w:hAnsi="Arial Nova Cond" w:cs="Arial"/>
          <w:color w:val="000000" w:themeColor="text1"/>
        </w:rPr>
        <w:t xml:space="preserve">, </w:t>
      </w:r>
      <w:r w:rsidRPr="00847A9C">
        <w:rPr>
          <w:rFonts w:ascii="Arial Nova Cond" w:eastAsia="Arial Unicode MS" w:hAnsi="Arial Nova Cond" w:cs="Arial"/>
          <w:b/>
          <w:bCs/>
          <w:color w:val="000000" w:themeColor="text1"/>
        </w:rPr>
        <w:t xml:space="preserve">el Instituto de España, las </w:t>
      </w:r>
      <w:r w:rsidRPr="00847A9C">
        <w:rPr>
          <w:rFonts w:ascii="Arial Nova Cond" w:hAnsi="Arial Nova Cond" w:cs="Arial"/>
          <w:b/>
          <w:bCs/>
          <w:color w:val="000000" w:themeColor="text1"/>
        </w:rPr>
        <w:t>Reales Academias y las Academias de ámbito nacional</w:t>
      </w:r>
      <w:r w:rsidRPr="00847A9C">
        <w:rPr>
          <w:rFonts w:ascii="Arial Nova Cond" w:eastAsia="Arial Unicode MS" w:hAnsi="Arial Nova Cond" w:cs="Arial"/>
          <w:b/>
          <w:bCs/>
          <w:color w:val="000000" w:themeColor="text1"/>
        </w:rPr>
        <w:t xml:space="preserve"> </w:t>
      </w:r>
      <w:r w:rsidRPr="000D1708">
        <w:rPr>
          <w:rFonts w:ascii="Arial Nova Cond" w:eastAsia="Arial Unicode MS" w:hAnsi="Arial Nova Cond" w:cs="Arial"/>
          <w:color w:val="000000" w:themeColor="text1"/>
        </w:rPr>
        <w:t>se relacionan administrativamente con el Ministerio de Ciencia, Innovación y Universidades.</w:t>
      </w:r>
    </w:p>
    <w:p w14:paraId="7D3402E7" w14:textId="77777777" w:rsidR="00326CCC" w:rsidRDefault="00326CCC" w:rsidP="00226E9A">
      <w:pPr>
        <w:autoSpaceDE w:val="0"/>
        <w:autoSpaceDN w:val="0"/>
        <w:adjustRightInd w:val="0"/>
        <w:spacing w:after="0" w:line="264" w:lineRule="auto"/>
        <w:contextualSpacing/>
        <w:jc w:val="both"/>
        <w:rPr>
          <w:rFonts w:ascii="Arial Nova Cond" w:eastAsia="Arial Unicode MS" w:hAnsi="Arial Nova Cond" w:cs="Arial"/>
          <w:color w:val="000000" w:themeColor="text1"/>
        </w:rPr>
      </w:pPr>
    </w:p>
    <w:p w14:paraId="7AA6B69E" w14:textId="12BF68F8" w:rsidR="00DF77C4" w:rsidRDefault="00326CCC" w:rsidP="00326CCC">
      <w:pPr>
        <w:autoSpaceDE w:val="0"/>
        <w:autoSpaceDN w:val="0"/>
        <w:adjustRightInd w:val="0"/>
        <w:spacing w:line="264" w:lineRule="auto"/>
        <w:contextualSpacing/>
        <w:jc w:val="both"/>
        <w:rPr>
          <w:rFonts w:ascii="Arial Nova Cond" w:eastAsia="Arial Unicode MS" w:hAnsi="Arial Nova Cond" w:cs="Arial"/>
          <w:color w:val="000000" w:themeColor="text1"/>
        </w:rPr>
      </w:pPr>
      <w:r w:rsidRPr="00C87495">
        <w:rPr>
          <w:rFonts w:ascii="Arial Nova Cond" w:eastAsia="Arial Unicode MS" w:hAnsi="Arial Nova Cond" w:cs="Arial"/>
          <w:color w:val="000000" w:themeColor="text1"/>
        </w:rPr>
        <w:t>De acuerdo con lo establecido en el Real Decreto 1160/2010, de 17 de septiembre, por el que se regula el Instituto de España, forman parte del mismo diversas Reales Academias, entre otras la Real Academia Española, Real Academia de la Historia, Real Academia de Bellas Artes de San Fernando, Real Academia de Ciencias Exactas, Físicas y Naturales, Real Academia de Ciencias Morales y Políticas, Real Academia Nacional de Medicina de España, Real Academia de Jurisprudencia y Legislación de España, Real Academia Nacional de Farmacia</w:t>
      </w:r>
      <w:r w:rsidR="00A74D45" w:rsidRPr="00A74D45">
        <w:rPr>
          <w:rFonts w:ascii="Arial Nova Cond" w:eastAsia="Arial Unicode MS" w:hAnsi="Arial Nova Cond" w:cs="Arial"/>
          <w:color w:val="000000" w:themeColor="text1"/>
        </w:rPr>
        <w:t xml:space="preserve"> </w:t>
      </w:r>
      <w:r w:rsidR="00A74D45" w:rsidRPr="00C87495">
        <w:rPr>
          <w:rFonts w:ascii="Arial Nova Cond" w:eastAsia="Arial Unicode MS" w:hAnsi="Arial Nova Cond" w:cs="Arial"/>
          <w:color w:val="000000" w:themeColor="text1"/>
        </w:rPr>
        <w:t>de España</w:t>
      </w:r>
      <w:r w:rsidRPr="00C87495">
        <w:rPr>
          <w:rFonts w:ascii="Arial Nova Cond" w:eastAsia="Arial Unicode MS" w:hAnsi="Arial Nova Cond" w:cs="Arial"/>
          <w:color w:val="000000" w:themeColor="text1"/>
        </w:rPr>
        <w:t xml:space="preserve">, Real Academia de Ingeniería y Real Academia de Ciencias Económicas y Financieras. </w:t>
      </w:r>
    </w:p>
    <w:p w14:paraId="11232A41" w14:textId="77777777" w:rsidR="00DF77C4" w:rsidRDefault="00DF77C4" w:rsidP="00326CCC">
      <w:pPr>
        <w:autoSpaceDE w:val="0"/>
        <w:autoSpaceDN w:val="0"/>
        <w:adjustRightInd w:val="0"/>
        <w:spacing w:line="264" w:lineRule="auto"/>
        <w:contextualSpacing/>
        <w:jc w:val="both"/>
        <w:rPr>
          <w:rFonts w:ascii="Arial Nova Cond" w:eastAsia="Arial Unicode MS" w:hAnsi="Arial Nova Cond" w:cs="Arial"/>
          <w:color w:val="000000" w:themeColor="text1"/>
        </w:rPr>
      </w:pPr>
    </w:p>
    <w:p w14:paraId="7CA9C5F3" w14:textId="68B8B5CB" w:rsidR="00326CCC" w:rsidRPr="00C87495" w:rsidRDefault="00326CCC" w:rsidP="00326CCC">
      <w:pPr>
        <w:autoSpaceDE w:val="0"/>
        <w:autoSpaceDN w:val="0"/>
        <w:adjustRightInd w:val="0"/>
        <w:spacing w:line="264" w:lineRule="auto"/>
        <w:contextualSpacing/>
        <w:jc w:val="both"/>
        <w:rPr>
          <w:rFonts w:ascii="Arial Nova Cond" w:eastAsia="Arial Unicode MS" w:hAnsi="Arial Nova Cond" w:cs="Arial"/>
          <w:color w:val="000000" w:themeColor="text1"/>
        </w:rPr>
      </w:pPr>
      <w:r>
        <w:rPr>
          <w:rFonts w:ascii="Arial Nova Cond" w:eastAsia="Arial Unicode MS" w:hAnsi="Arial Nova Cond" w:cs="Arial"/>
          <w:color w:val="000000" w:themeColor="text1"/>
        </w:rPr>
        <w:t xml:space="preserve">Formando éstas parte </w:t>
      </w:r>
      <w:r w:rsidRPr="00C87495">
        <w:rPr>
          <w:rFonts w:ascii="Arial Nova Cond" w:eastAsia="Arial Unicode MS" w:hAnsi="Arial Nova Cond" w:cs="Arial"/>
          <w:color w:val="000000" w:themeColor="text1"/>
        </w:rPr>
        <w:t xml:space="preserve">del Instituto de España, resulta indudable la relación directa que a su vez surge entre las mismas y el Ministerio de Ciencia, Innovación y Universidades.  </w:t>
      </w:r>
    </w:p>
    <w:p w14:paraId="34A0298F" w14:textId="77777777" w:rsidR="00F32183" w:rsidRPr="000D1708" w:rsidRDefault="00F32183" w:rsidP="00226E9A">
      <w:pPr>
        <w:autoSpaceDE w:val="0"/>
        <w:autoSpaceDN w:val="0"/>
        <w:adjustRightInd w:val="0"/>
        <w:spacing w:after="0" w:line="264" w:lineRule="auto"/>
        <w:contextualSpacing/>
        <w:jc w:val="both"/>
        <w:rPr>
          <w:rFonts w:ascii="Arial Nova Cond" w:eastAsia="Arial Unicode MS" w:hAnsi="Arial Nova Cond" w:cs="Arial"/>
          <w:color w:val="000000" w:themeColor="text1"/>
        </w:rPr>
      </w:pPr>
    </w:p>
    <w:p w14:paraId="5864E87F" w14:textId="1CBC6836" w:rsidR="00F32183" w:rsidRPr="00A07062" w:rsidRDefault="00F32183" w:rsidP="00226E9A">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0D1708">
        <w:rPr>
          <w:rFonts w:ascii="Arial Nova Cond" w:eastAsia="Arial Unicode MS" w:hAnsi="Arial Nova Cond" w:cs="Arial"/>
          <w:color w:val="000000" w:themeColor="text1"/>
        </w:rPr>
        <w:t xml:space="preserve">Del adecuado </w:t>
      </w:r>
      <w:r w:rsidRPr="00847A9C">
        <w:rPr>
          <w:rFonts w:ascii="Arial Nova Cond" w:eastAsia="Arial Unicode MS" w:hAnsi="Arial Nova Cond" w:cs="Arial"/>
          <w:b/>
          <w:bCs/>
          <w:color w:val="000000" w:themeColor="text1"/>
        </w:rPr>
        <w:t>funcionamiento</w:t>
      </w:r>
      <w:r w:rsidRPr="000D1708">
        <w:rPr>
          <w:rFonts w:ascii="Arial Nova Cond" w:eastAsia="Arial Unicode MS" w:hAnsi="Arial Nova Cond" w:cs="Arial"/>
          <w:color w:val="000000" w:themeColor="text1"/>
        </w:rPr>
        <w:t xml:space="preserve"> de las mencionadas entidades se deduce un interés público de indudable importancia,</w:t>
      </w:r>
      <w:r w:rsidRPr="00A07062">
        <w:rPr>
          <w:rFonts w:ascii="Arial Nova Cond" w:eastAsia="Arial Unicode MS" w:hAnsi="Arial Nova Cond" w:cs="Arial"/>
          <w:color w:val="000000" w:themeColor="text1"/>
        </w:rPr>
        <w:t xml:space="preserve"> además de la consecución de diversos objetivos que son propios del Ministerio de Ciencia, Innovación y Universidades: el desarrollo de la cultura, la educación, el conocimiento y la investigación.</w:t>
      </w:r>
      <w:r w:rsidR="00A07062" w:rsidRPr="00A07062">
        <w:rPr>
          <w:rFonts w:ascii="Arial Nova Cond" w:eastAsia="Arial Unicode MS" w:hAnsi="Arial Nova Cond" w:cs="Arial"/>
          <w:color w:val="000000" w:themeColor="text1"/>
        </w:rPr>
        <w:t xml:space="preserve"> Todo esto hace preciso que las mismas cuenten en todo momento con los suficientes recursos humanos y materiales.</w:t>
      </w:r>
    </w:p>
    <w:p w14:paraId="323828EE" w14:textId="77777777" w:rsidR="00F32183" w:rsidRPr="00A07062" w:rsidRDefault="00F32183" w:rsidP="00226E9A">
      <w:pPr>
        <w:autoSpaceDE w:val="0"/>
        <w:autoSpaceDN w:val="0"/>
        <w:adjustRightInd w:val="0"/>
        <w:spacing w:after="0" w:line="264" w:lineRule="auto"/>
        <w:contextualSpacing/>
        <w:jc w:val="both"/>
        <w:rPr>
          <w:rFonts w:ascii="Arial Nova Cond" w:eastAsia="Arial Unicode MS" w:hAnsi="Arial Nova Cond" w:cs="Arial"/>
          <w:color w:val="000000" w:themeColor="text1"/>
        </w:rPr>
      </w:pPr>
    </w:p>
    <w:p w14:paraId="2F86EF4E" w14:textId="37E5A068" w:rsidR="00F32183" w:rsidRPr="000D1708" w:rsidRDefault="00F32183" w:rsidP="00226E9A">
      <w:pPr>
        <w:spacing w:after="0" w:line="264" w:lineRule="auto"/>
        <w:contextualSpacing/>
        <w:jc w:val="both"/>
        <w:rPr>
          <w:rFonts w:ascii="Arial Nova Cond" w:hAnsi="Arial Nova Cond" w:cs="Arial"/>
          <w:color w:val="000000" w:themeColor="text1"/>
        </w:rPr>
      </w:pPr>
      <w:r w:rsidRPr="000D1708">
        <w:rPr>
          <w:rFonts w:ascii="Arial Nova Cond" w:eastAsia="Arial Unicode MS" w:hAnsi="Arial Nova Cond" w:cs="Arial"/>
          <w:color w:val="000000" w:themeColor="text1"/>
        </w:rPr>
        <w:t xml:space="preserve">Por otro lado, se prevén </w:t>
      </w:r>
      <w:r w:rsidR="00A74D45">
        <w:rPr>
          <w:rFonts w:ascii="Arial Nova Cond" w:eastAsia="Arial Unicode MS" w:hAnsi="Arial Nova Cond" w:cs="Arial"/>
          <w:color w:val="000000" w:themeColor="text1"/>
        </w:rPr>
        <w:t>cuatro</w:t>
      </w:r>
      <w:r w:rsidRPr="000D1708">
        <w:rPr>
          <w:rFonts w:ascii="Arial Nova Cond" w:eastAsia="Arial Unicode MS" w:hAnsi="Arial Nova Cond" w:cs="Arial"/>
          <w:color w:val="000000" w:themeColor="text1"/>
        </w:rPr>
        <w:t xml:space="preserve"> aportaciones para proyectos de </w:t>
      </w:r>
      <w:r w:rsidRPr="00847A9C">
        <w:rPr>
          <w:rFonts w:ascii="Arial Nova Cond" w:eastAsia="Arial Unicode MS" w:hAnsi="Arial Nova Cond" w:cs="Arial"/>
          <w:b/>
          <w:bCs/>
          <w:color w:val="000000" w:themeColor="text1"/>
        </w:rPr>
        <w:t>inversión</w:t>
      </w:r>
      <w:r w:rsidRPr="000D1708">
        <w:rPr>
          <w:rFonts w:ascii="Arial Nova Cond" w:eastAsia="Arial Unicode MS" w:hAnsi="Arial Nova Cond" w:cs="Arial"/>
          <w:color w:val="000000" w:themeColor="text1"/>
        </w:rPr>
        <w:t>, cuya</w:t>
      </w:r>
      <w:r w:rsidRPr="000D1708">
        <w:rPr>
          <w:rFonts w:ascii="Arial Nova Cond" w:hAnsi="Arial Nova Cond" w:cs="Arial"/>
          <w:color w:val="000000" w:themeColor="text1"/>
        </w:rPr>
        <w:t xml:space="preserve"> concesión por medio de convocatoria pública no sería posible en ningún caso debido a que el objetivo es de forma específica la realización de los proyectos de inversión indicados. Por ello se recurre a este procedimiento de concesión directa de subvenciones, que es excepcional por razón del número muy limitado de supuestos al que se aplica. </w:t>
      </w:r>
    </w:p>
    <w:p w14:paraId="669749B1" w14:textId="77777777" w:rsidR="00F32183" w:rsidRPr="000D1708" w:rsidRDefault="00F32183" w:rsidP="00226E9A">
      <w:pPr>
        <w:spacing w:after="0" w:line="264" w:lineRule="auto"/>
        <w:contextualSpacing/>
        <w:jc w:val="both"/>
        <w:rPr>
          <w:rFonts w:ascii="Arial Nova Cond" w:hAnsi="Arial Nova Cond" w:cs="Arial"/>
          <w:color w:val="000000" w:themeColor="text1"/>
        </w:rPr>
      </w:pPr>
    </w:p>
    <w:p w14:paraId="54F2FAA5" w14:textId="77777777" w:rsidR="00F32183" w:rsidRPr="000D1708" w:rsidRDefault="00F32183" w:rsidP="00226E9A">
      <w:pPr>
        <w:spacing w:after="0" w:line="264" w:lineRule="auto"/>
        <w:contextualSpacing/>
        <w:jc w:val="both"/>
        <w:rPr>
          <w:rFonts w:ascii="Arial Nova Cond" w:hAnsi="Arial Nova Cond" w:cs="Arial"/>
          <w:color w:val="000000" w:themeColor="text1"/>
        </w:rPr>
      </w:pPr>
      <w:r w:rsidRPr="000D1708">
        <w:rPr>
          <w:rFonts w:ascii="Arial Nova Cond" w:hAnsi="Arial Nova Cond" w:cs="Arial"/>
          <w:color w:val="000000" w:themeColor="text1"/>
        </w:rPr>
        <w:t xml:space="preserve">Las Reales Academias participan, de forma particular, en el fomento de la divulgación y de la cultura científica en español mediante, entre otras actuaciones, la actualización y el </w:t>
      </w:r>
      <w:r w:rsidRPr="000D1708">
        <w:rPr>
          <w:rFonts w:ascii="Arial Nova Cond" w:hAnsi="Arial Nova Cond" w:cs="Arial"/>
          <w:color w:val="000000" w:themeColor="text1"/>
        </w:rPr>
        <w:lastRenderedPageBreak/>
        <w:t>mantenimiento de sus diccionarios científicos. En la actualidad, el empleo de nuevas tecnologías de procesamiento del lenguaje y la digitalización ofrecen mayores oportunidades de difusión de los diccionarios lingüísticos y materiales didácticos relacionados con la ciencia y la tecnología en español, incrementan la visibilidad social de la ciencia y de los trabajos de las propias academias y generan oportunidades adicionales de desarrollo de contenidos y herramientas en la economía del conocimiento. Por ello, varias Reales Academias han emprendido, como nueva línea de actuación, un proceso de digitalización de sus diccionarios científicos.</w:t>
      </w:r>
    </w:p>
    <w:p w14:paraId="5C219C03" w14:textId="77777777" w:rsidR="003911A8" w:rsidRPr="000D1708" w:rsidRDefault="003911A8" w:rsidP="00226E9A">
      <w:pPr>
        <w:spacing w:after="0" w:line="264" w:lineRule="auto"/>
        <w:contextualSpacing/>
        <w:jc w:val="both"/>
        <w:rPr>
          <w:rFonts w:ascii="Arial Nova Cond" w:hAnsi="Arial Nova Cond" w:cs="Arial"/>
          <w:color w:val="000000" w:themeColor="text1"/>
        </w:rPr>
      </w:pPr>
    </w:p>
    <w:p w14:paraId="2E93AD78" w14:textId="77777777" w:rsidR="00750AC9" w:rsidRPr="000D1708" w:rsidRDefault="00750AC9" w:rsidP="00226E9A">
      <w:pPr>
        <w:spacing w:after="0" w:line="264" w:lineRule="auto"/>
        <w:contextualSpacing/>
        <w:jc w:val="both"/>
        <w:rPr>
          <w:rFonts w:ascii="Arial Nova Cond" w:hAnsi="Arial Nova Cond" w:cs="Arial"/>
          <w:color w:val="000000" w:themeColor="text1"/>
        </w:rPr>
      </w:pPr>
    </w:p>
    <w:p w14:paraId="1902830D" w14:textId="093C1021" w:rsidR="003911A8" w:rsidRPr="000D1708" w:rsidRDefault="003911A8" w:rsidP="00226E9A">
      <w:pPr>
        <w:autoSpaceDE w:val="0"/>
        <w:autoSpaceDN w:val="0"/>
        <w:adjustRightInd w:val="0"/>
        <w:spacing w:after="0" w:line="264" w:lineRule="auto"/>
        <w:contextualSpacing/>
        <w:jc w:val="both"/>
        <w:rPr>
          <w:rFonts w:ascii="Arial Nova Cond" w:hAnsi="Arial Nova Cond" w:cs="Arial"/>
          <w:b/>
          <w:bCs/>
          <w:color w:val="000000" w:themeColor="text1"/>
          <w:u w:val="single"/>
        </w:rPr>
      </w:pPr>
      <w:r w:rsidRPr="000D1708">
        <w:rPr>
          <w:rFonts w:ascii="Arial Nova Cond" w:eastAsia="Arial Unicode MS" w:hAnsi="Arial Nova Cond" w:cs="Arial"/>
          <w:b/>
          <w:bCs/>
          <w:color w:val="000000" w:themeColor="text1"/>
          <w:u w:val="single"/>
        </w:rPr>
        <w:t>Instituto de España</w:t>
      </w:r>
      <w:r w:rsidRPr="000D1708">
        <w:rPr>
          <w:rFonts w:ascii="Arial Nova Cond" w:hAnsi="Arial Nova Cond" w:cs="Arial"/>
          <w:b/>
          <w:bCs/>
          <w:color w:val="000000" w:themeColor="text1"/>
          <w:u w:val="single"/>
        </w:rPr>
        <w:t>:</w:t>
      </w:r>
    </w:p>
    <w:p w14:paraId="08A61048"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78C95C02" w14:textId="77777777" w:rsidR="00BE275E" w:rsidRPr="000D1708" w:rsidRDefault="00BE275E"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 xml:space="preserve">El Instituto de España es una corporación de derecho público que se regula por el Real Decreto 1160/2010, de 17 de septiembre y reúne a las Reales Academias de ámbito nacional para la coordinación de las funciones que deban ejercer en común. </w:t>
      </w:r>
    </w:p>
    <w:p w14:paraId="791F879F" w14:textId="77777777" w:rsidR="00AE6605" w:rsidRPr="000D1708" w:rsidRDefault="00AE6605" w:rsidP="00226E9A">
      <w:pPr>
        <w:spacing w:after="0" w:line="264" w:lineRule="auto"/>
        <w:contextualSpacing/>
        <w:jc w:val="both"/>
        <w:rPr>
          <w:rFonts w:ascii="Arial Nova Cond" w:hAnsi="Arial Nova Cond" w:cstheme="minorHAnsi"/>
          <w:color w:val="000000" w:themeColor="text1"/>
        </w:rPr>
      </w:pPr>
    </w:p>
    <w:p w14:paraId="090E32F2" w14:textId="25F28F78" w:rsidR="00AE6605" w:rsidRDefault="00AE6605" w:rsidP="00226E9A">
      <w:pPr>
        <w:spacing w:after="0" w:line="264" w:lineRule="auto"/>
        <w:contextualSpacing/>
        <w:jc w:val="both"/>
        <w:rPr>
          <w:rFonts w:ascii="Arial Nova Cond" w:hAnsi="Arial Nova Cond"/>
          <w:color w:val="000000" w:themeColor="text1"/>
          <w:shd w:val="clear" w:color="auto" w:fill="FFFFFF"/>
        </w:rPr>
      </w:pPr>
      <w:r w:rsidRPr="000D1708">
        <w:rPr>
          <w:rFonts w:ascii="Arial Nova Cond" w:hAnsi="Arial Nova Cond"/>
          <w:color w:val="000000" w:themeColor="text1"/>
          <w:shd w:val="clear" w:color="auto" w:fill="FFFFFF"/>
        </w:rPr>
        <w:t>Desde el mismo siglo XVIII, a la vez que se creaban las primeras Reales Academias nacionales, fueron constituyéndose diversas Reales Academias y otras Academias con un ámbito territorial limitado: local, provincial o regional. En consonancia con el Estado autonómico derivado de la Constitución Española, el Instituto de España reconoce las competencias asumidas por las Comunidades Autónomas sobre las Academias de su ámbito territorial, bien en virtud de una atribución expresa en sus Estatutos de Autonomía, bien a través de los títulos competenciales generales sobre fomento de la investigación y la cultura.</w:t>
      </w:r>
    </w:p>
    <w:p w14:paraId="0149D6FD" w14:textId="77777777" w:rsidR="00847A9C" w:rsidRDefault="00847A9C" w:rsidP="00226E9A">
      <w:pPr>
        <w:spacing w:after="0" w:line="264" w:lineRule="auto"/>
        <w:contextualSpacing/>
        <w:jc w:val="both"/>
        <w:rPr>
          <w:rFonts w:ascii="Arial Nova Cond" w:hAnsi="Arial Nova Cond"/>
          <w:color w:val="000000" w:themeColor="text1"/>
          <w:shd w:val="clear" w:color="auto" w:fill="FFFFFF"/>
        </w:rPr>
      </w:pPr>
    </w:p>
    <w:p w14:paraId="2C84FC04" w14:textId="46B2B7D1" w:rsidR="00847A9C" w:rsidRDefault="00847A9C" w:rsidP="00226E9A">
      <w:pPr>
        <w:spacing w:after="0" w:line="264" w:lineRule="auto"/>
        <w:contextualSpacing/>
        <w:jc w:val="both"/>
        <w:rPr>
          <w:rFonts w:ascii="Arial Nova Cond" w:hAnsi="Arial Nova Cond"/>
          <w:color w:val="000000" w:themeColor="text1"/>
          <w:shd w:val="clear" w:color="auto" w:fill="FFFFFF"/>
        </w:rPr>
      </w:pPr>
      <w:r>
        <w:rPr>
          <w:rFonts w:ascii="Arial Nova Cond" w:hAnsi="Arial Nova Cond"/>
          <w:color w:val="000000" w:themeColor="text1"/>
          <w:shd w:val="clear" w:color="auto" w:fill="FFFFFF"/>
        </w:rPr>
        <w:t>Integran el Instituto de España las siguientes Reales Academias:</w:t>
      </w:r>
    </w:p>
    <w:p w14:paraId="078E21A7" w14:textId="77777777" w:rsidR="00847A9C" w:rsidRDefault="00847A9C" w:rsidP="00226E9A">
      <w:pPr>
        <w:spacing w:after="0" w:line="264" w:lineRule="auto"/>
        <w:contextualSpacing/>
        <w:jc w:val="both"/>
        <w:rPr>
          <w:rFonts w:ascii="Arial Nova Cond" w:hAnsi="Arial Nova Cond"/>
          <w:color w:val="000000" w:themeColor="text1"/>
          <w:shd w:val="clear" w:color="auto" w:fill="FFFFFF"/>
        </w:rPr>
      </w:pPr>
    </w:p>
    <w:p w14:paraId="3D557242" w14:textId="77777777" w:rsidR="00847A9C" w:rsidRPr="000D1708" w:rsidRDefault="00847A9C" w:rsidP="00847A9C">
      <w:pPr>
        <w:pStyle w:val="Prrafodelista"/>
        <w:numPr>
          <w:ilvl w:val="0"/>
          <w:numId w:val="5"/>
        </w:numPr>
        <w:spacing w:after="0" w:line="264" w:lineRule="auto"/>
        <w:jc w:val="both"/>
        <w:rPr>
          <w:rFonts w:ascii="Arial Nova Cond" w:hAnsi="Arial Nova Cond" w:cstheme="minorHAnsi"/>
          <w:color w:val="000000" w:themeColor="text1"/>
          <w:u w:val="single"/>
        </w:rPr>
      </w:pPr>
      <w:bookmarkStart w:id="2" w:name="_Hlk160006199"/>
      <w:r w:rsidRPr="000D1708">
        <w:rPr>
          <w:rFonts w:ascii="Arial Nova Cond" w:eastAsia="Arial Unicode MS" w:hAnsi="Arial Nova Cond" w:cs="Arial"/>
          <w:color w:val="000000" w:themeColor="text1"/>
        </w:rPr>
        <w:t>Real Academia Española.</w:t>
      </w:r>
    </w:p>
    <w:p w14:paraId="120D190F" w14:textId="77777777" w:rsidR="00847A9C" w:rsidRPr="000D1708" w:rsidRDefault="00847A9C" w:rsidP="00847A9C">
      <w:pPr>
        <w:pStyle w:val="Prrafodelista"/>
        <w:numPr>
          <w:ilvl w:val="0"/>
          <w:numId w:val="5"/>
        </w:numPr>
        <w:spacing w:after="0" w:line="264" w:lineRule="auto"/>
        <w:jc w:val="both"/>
        <w:rPr>
          <w:rFonts w:ascii="Arial Nova Cond" w:hAnsi="Arial Nova Cond" w:cstheme="minorHAnsi"/>
          <w:color w:val="000000" w:themeColor="text1"/>
          <w:u w:val="single"/>
        </w:rPr>
      </w:pPr>
      <w:r w:rsidRPr="000D1708">
        <w:rPr>
          <w:rFonts w:ascii="Arial Nova Cond" w:eastAsia="Arial Unicode MS" w:hAnsi="Arial Nova Cond" w:cs="Arial"/>
          <w:color w:val="000000" w:themeColor="text1"/>
        </w:rPr>
        <w:t>Real Academia de la Historia.</w:t>
      </w:r>
    </w:p>
    <w:p w14:paraId="1B870814" w14:textId="77777777" w:rsidR="00847A9C" w:rsidRPr="000D1708" w:rsidRDefault="00847A9C" w:rsidP="00847A9C">
      <w:pPr>
        <w:pStyle w:val="Prrafodelista"/>
        <w:numPr>
          <w:ilvl w:val="0"/>
          <w:numId w:val="5"/>
        </w:numPr>
        <w:spacing w:after="0" w:line="264" w:lineRule="auto"/>
        <w:jc w:val="both"/>
        <w:rPr>
          <w:rFonts w:ascii="Arial Nova Cond" w:hAnsi="Arial Nova Cond" w:cstheme="minorHAnsi"/>
          <w:color w:val="000000" w:themeColor="text1"/>
          <w:u w:val="single"/>
        </w:rPr>
      </w:pPr>
      <w:r w:rsidRPr="000D1708">
        <w:rPr>
          <w:rFonts w:ascii="Arial Nova Cond" w:eastAsia="Arial Unicode MS" w:hAnsi="Arial Nova Cond" w:cs="Arial"/>
          <w:color w:val="000000" w:themeColor="text1"/>
        </w:rPr>
        <w:t>Real Academia de Bellas Artes de San Fernando.</w:t>
      </w:r>
    </w:p>
    <w:p w14:paraId="264DA083" w14:textId="77777777" w:rsidR="00847A9C" w:rsidRPr="000D1708" w:rsidRDefault="00847A9C" w:rsidP="00847A9C">
      <w:pPr>
        <w:pStyle w:val="Prrafodelista"/>
        <w:numPr>
          <w:ilvl w:val="0"/>
          <w:numId w:val="5"/>
        </w:numPr>
        <w:spacing w:after="0" w:line="264" w:lineRule="auto"/>
        <w:jc w:val="both"/>
        <w:rPr>
          <w:rFonts w:ascii="Arial Nova Cond" w:hAnsi="Arial Nova Cond" w:cstheme="minorHAnsi"/>
          <w:color w:val="000000" w:themeColor="text1"/>
          <w:u w:val="single"/>
        </w:rPr>
      </w:pPr>
      <w:r w:rsidRPr="000D1708">
        <w:rPr>
          <w:rFonts w:ascii="Arial Nova Cond" w:eastAsia="Arial Unicode MS" w:hAnsi="Arial Nova Cond" w:cs="Arial"/>
          <w:color w:val="000000" w:themeColor="text1"/>
        </w:rPr>
        <w:t>Real Academia de Ciencias Exactas, Físicas y Naturales.</w:t>
      </w:r>
    </w:p>
    <w:p w14:paraId="0B1392BE" w14:textId="77777777" w:rsidR="00847A9C" w:rsidRPr="000D1708" w:rsidRDefault="00847A9C" w:rsidP="00847A9C">
      <w:pPr>
        <w:pStyle w:val="Prrafodelista"/>
        <w:numPr>
          <w:ilvl w:val="0"/>
          <w:numId w:val="5"/>
        </w:numPr>
        <w:spacing w:after="0" w:line="264" w:lineRule="auto"/>
        <w:jc w:val="both"/>
        <w:rPr>
          <w:rFonts w:ascii="Arial Nova Cond" w:hAnsi="Arial Nova Cond" w:cstheme="minorHAnsi"/>
          <w:color w:val="000000" w:themeColor="text1"/>
          <w:u w:val="single"/>
        </w:rPr>
      </w:pPr>
      <w:r w:rsidRPr="000D1708">
        <w:rPr>
          <w:rFonts w:ascii="Arial Nova Cond" w:eastAsia="Arial Unicode MS" w:hAnsi="Arial Nova Cond" w:cs="Arial"/>
          <w:color w:val="000000" w:themeColor="text1"/>
        </w:rPr>
        <w:t>Real Academia de Ciencias Morales y Políticas.</w:t>
      </w:r>
    </w:p>
    <w:p w14:paraId="08F12BA3" w14:textId="77777777" w:rsidR="00847A9C" w:rsidRPr="000D1708" w:rsidRDefault="00847A9C" w:rsidP="00847A9C">
      <w:pPr>
        <w:pStyle w:val="Prrafodelista"/>
        <w:numPr>
          <w:ilvl w:val="0"/>
          <w:numId w:val="5"/>
        </w:numPr>
        <w:spacing w:after="0" w:line="264" w:lineRule="auto"/>
        <w:jc w:val="both"/>
        <w:rPr>
          <w:rFonts w:ascii="Arial Nova Cond" w:hAnsi="Arial Nova Cond" w:cstheme="minorHAnsi"/>
          <w:color w:val="000000" w:themeColor="text1"/>
          <w:u w:val="single"/>
        </w:rPr>
      </w:pPr>
      <w:r w:rsidRPr="000D1708">
        <w:rPr>
          <w:rFonts w:ascii="Arial Nova Cond" w:eastAsia="Arial Unicode MS" w:hAnsi="Arial Nova Cond" w:cs="Arial"/>
          <w:color w:val="000000" w:themeColor="text1"/>
        </w:rPr>
        <w:t>Real Academia Nacional de Medicina de España.</w:t>
      </w:r>
    </w:p>
    <w:p w14:paraId="2723D0ED" w14:textId="77777777" w:rsidR="00847A9C" w:rsidRPr="000D1708" w:rsidRDefault="00847A9C" w:rsidP="00847A9C">
      <w:pPr>
        <w:pStyle w:val="Prrafodelista"/>
        <w:numPr>
          <w:ilvl w:val="0"/>
          <w:numId w:val="5"/>
        </w:numPr>
        <w:spacing w:after="0" w:line="264" w:lineRule="auto"/>
        <w:jc w:val="both"/>
        <w:rPr>
          <w:rFonts w:ascii="Arial Nova Cond" w:hAnsi="Arial Nova Cond" w:cstheme="minorHAnsi"/>
          <w:color w:val="000000" w:themeColor="text1"/>
          <w:u w:val="single"/>
        </w:rPr>
      </w:pPr>
      <w:r w:rsidRPr="000D1708">
        <w:rPr>
          <w:rFonts w:ascii="Arial Nova Cond" w:eastAsia="Arial Unicode MS" w:hAnsi="Arial Nova Cond" w:cs="Arial"/>
          <w:color w:val="000000" w:themeColor="text1"/>
        </w:rPr>
        <w:t>Real Academia de Jurisprudencia y Legislación de España.</w:t>
      </w:r>
    </w:p>
    <w:p w14:paraId="2412DD3B" w14:textId="04D3900F" w:rsidR="00847A9C" w:rsidRPr="000D1708" w:rsidRDefault="00847A9C" w:rsidP="00847A9C">
      <w:pPr>
        <w:pStyle w:val="Prrafodelista"/>
        <w:numPr>
          <w:ilvl w:val="0"/>
          <w:numId w:val="5"/>
        </w:numPr>
        <w:spacing w:after="0" w:line="264" w:lineRule="auto"/>
        <w:jc w:val="both"/>
        <w:rPr>
          <w:rFonts w:ascii="Arial Nova Cond" w:hAnsi="Arial Nova Cond" w:cstheme="minorHAnsi"/>
          <w:color w:val="000000" w:themeColor="text1"/>
          <w:u w:val="single"/>
        </w:rPr>
      </w:pPr>
      <w:r w:rsidRPr="000D1708">
        <w:rPr>
          <w:rFonts w:ascii="Arial Nova Cond" w:eastAsia="Arial Unicode MS" w:hAnsi="Arial Nova Cond" w:cs="Arial"/>
          <w:color w:val="000000" w:themeColor="text1"/>
        </w:rPr>
        <w:t>Real Academia Nacional de Farmacia</w:t>
      </w:r>
      <w:r w:rsidR="00A74D45" w:rsidRPr="00A74D45">
        <w:rPr>
          <w:rFonts w:ascii="Arial Nova Cond" w:eastAsia="Arial Unicode MS" w:hAnsi="Arial Nova Cond" w:cs="Arial"/>
          <w:color w:val="000000" w:themeColor="text1"/>
        </w:rPr>
        <w:t xml:space="preserve"> </w:t>
      </w:r>
      <w:r w:rsidR="00A74D45" w:rsidRPr="00C87495">
        <w:rPr>
          <w:rFonts w:ascii="Arial Nova Cond" w:eastAsia="Arial Unicode MS" w:hAnsi="Arial Nova Cond" w:cs="Arial"/>
          <w:color w:val="000000" w:themeColor="text1"/>
        </w:rPr>
        <w:t>de España</w:t>
      </w:r>
      <w:r w:rsidRPr="000D1708">
        <w:rPr>
          <w:rFonts w:ascii="Arial Nova Cond" w:eastAsia="Arial Unicode MS" w:hAnsi="Arial Nova Cond" w:cs="Arial"/>
          <w:color w:val="000000" w:themeColor="text1"/>
        </w:rPr>
        <w:t>.</w:t>
      </w:r>
    </w:p>
    <w:p w14:paraId="02BDDEB4" w14:textId="77777777" w:rsidR="00847A9C" w:rsidRPr="000D1708" w:rsidRDefault="00847A9C" w:rsidP="00847A9C">
      <w:pPr>
        <w:pStyle w:val="Prrafodelista"/>
        <w:numPr>
          <w:ilvl w:val="0"/>
          <w:numId w:val="5"/>
        </w:numPr>
        <w:spacing w:after="0" w:line="264" w:lineRule="auto"/>
        <w:jc w:val="both"/>
        <w:rPr>
          <w:rFonts w:ascii="Arial Nova Cond" w:hAnsi="Arial Nova Cond" w:cstheme="minorHAnsi"/>
          <w:color w:val="000000" w:themeColor="text1"/>
          <w:u w:val="single"/>
        </w:rPr>
      </w:pPr>
      <w:r w:rsidRPr="000D1708">
        <w:rPr>
          <w:rFonts w:ascii="Arial Nova Cond" w:eastAsia="Arial Unicode MS" w:hAnsi="Arial Nova Cond" w:cs="Arial"/>
          <w:color w:val="000000" w:themeColor="text1"/>
        </w:rPr>
        <w:t>Real Academia de Ingeniería.</w:t>
      </w:r>
    </w:p>
    <w:p w14:paraId="491550B1" w14:textId="77777777" w:rsidR="00847A9C" w:rsidRPr="000D1708" w:rsidRDefault="00847A9C" w:rsidP="00847A9C">
      <w:pPr>
        <w:pStyle w:val="Prrafodelista"/>
        <w:numPr>
          <w:ilvl w:val="0"/>
          <w:numId w:val="5"/>
        </w:numPr>
        <w:spacing w:after="0" w:line="264" w:lineRule="auto"/>
        <w:jc w:val="both"/>
        <w:rPr>
          <w:rFonts w:ascii="Arial Nova Cond" w:hAnsi="Arial Nova Cond" w:cstheme="minorHAnsi"/>
          <w:color w:val="000000" w:themeColor="text1"/>
          <w:u w:val="single"/>
        </w:rPr>
      </w:pPr>
      <w:r w:rsidRPr="000D1708">
        <w:rPr>
          <w:rFonts w:ascii="Arial Nova Cond" w:eastAsia="Arial Unicode MS" w:hAnsi="Arial Nova Cond" w:cs="Arial"/>
          <w:color w:val="000000" w:themeColor="text1"/>
        </w:rPr>
        <w:t>Real Academia de Ciencias Económicas y Financieras.</w:t>
      </w:r>
      <w:bookmarkEnd w:id="2"/>
    </w:p>
    <w:p w14:paraId="5FDBA5D2" w14:textId="77777777" w:rsidR="00BE275E" w:rsidRPr="000D1708" w:rsidRDefault="00BE275E" w:rsidP="00226E9A">
      <w:pPr>
        <w:spacing w:after="0" w:line="264" w:lineRule="auto"/>
        <w:contextualSpacing/>
        <w:jc w:val="both"/>
        <w:rPr>
          <w:rFonts w:ascii="Arial Nova Cond" w:hAnsi="Arial Nova Cond" w:cstheme="minorHAnsi"/>
          <w:color w:val="000000" w:themeColor="text1"/>
        </w:rPr>
      </w:pPr>
    </w:p>
    <w:p w14:paraId="1358BA29" w14:textId="7E6CE0D0" w:rsidR="00BE275E" w:rsidRPr="000D1708" w:rsidRDefault="00BE275E"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Además de las Academias que integran el Instituto de España existen otras academias de ámbito nacional, muchas de ellas asociadas al Instituto de España, y otras de ámbito local, provincial o regional</w:t>
      </w:r>
      <w:r w:rsidR="00AE6605" w:rsidRPr="000D1708">
        <w:rPr>
          <w:rFonts w:ascii="Arial Nova Cond" w:hAnsi="Arial Nova Cond" w:cstheme="minorHAnsi"/>
          <w:color w:val="000000" w:themeColor="text1"/>
        </w:rPr>
        <w:t>.</w:t>
      </w:r>
    </w:p>
    <w:p w14:paraId="0875551D" w14:textId="4DEA78C2" w:rsidR="00BE275E" w:rsidRPr="000D1708" w:rsidRDefault="00BE275E" w:rsidP="00226E9A">
      <w:pPr>
        <w:spacing w:after="0" w:line="264" w:lineRule="auto"/>
        <w:contextualSpacing/>
        <w:jc w:val="both"/>
        <w:rPr>
          <w:rFonts w:ascii="Arial Nova Cond" w:hAnsi="Arial Nova Cond" w:cstheme="minorHAnsi"/>
          <w:color w:val="000000" w:themeColor="text1"/>
        </w:rPr>
      </w:pPr>
    </w:p>
    <w:p w14:paraId="2917E48B" w14:textId="0A132326" w:rsidR="00BE275E" w:rsidRPr="000D1708" w:rsidRDefault="00BE275E"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El Instituto de España está dirigido por una Junta Rectora, integrada por las personas que ocupen la Presidencia o Dirección de cada una de las Reales Academias integradas. La Presidencia será desempeñada, en turno rotatorio anual, por una de las personas que la integran.</w:t>
      </w:r>
    </w:p>
    <w:p w14:paraId="14A783E9" w14:textId="77777777" w:rsidR="00BE275E" w:rsidRPr="000D1708" w:rsidRDefault="00BE275E" w:rsidP="00226E9A">
      <w:pPr>
        <w:spacing w:after="0" w:line="264" w:lineRule="auto"/>
        <w:contextualSpacing/>
        <w:jc w:val="both"/>
        <w:rPr>
          <w:rFonts w:ascii="Arial Nova Cond" w:hAnsi="Arial Nova Cond" w:cstheme="minorHAnsi"/>
          <w:color w:val="000000" w:themeColor="text1"/>
        </w:rPr>
      </w:pPr>
    </w:p>
    <w:p w14:paraId="737DBB65" w14:textId="2B64A75A" w:rsidR="00BE275E" w:rsidRPr="000D1708" w:rsidRDefault="00AE6605"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olor w:val="000000" w:themeColor="text1"/>
          <w:shd w:val="clear" w:color="auto" w:fill="FFFFFF"/>
        </w:rPr>
        <w:t xml:space="preserve">El Real Decreto 1160/2010, de 17 de septiembre, por el que se regula el Instituto de España, indica que </w:t>
      </w:r>
      <w:r w:rsidR="00BE275E" w:rsidRPr="000D1708">
        <w:rPr>
          <w:rFonts w:ascii="Arial Nova Cond" w:hAnsi="Arial Nova Cond" w:cstheme="minorHAnsi"/>
          <w:color w:val="000000" w:themeColor="text1"/>
        </w:rPr>
        <w:t>el Instituto se relacionaba administrativamente con el</w:t>
      </w:r>
      <w:r w:rsidRPr="000D1708">
        <w:rPr>
          <w:rFonts w:ascii="Arial Nova Cond" w:hAnsi="Arial Nova Cond" w:cstheme="minorHAnsi"/>
          <w:color w:val="000000" w:themeColor="text1"/>
        </w:rPr>
        <w:t xml:space="preserve"> entonces</w:t>
      </w:r>
      <w:r w:rsidR="00BE275E" w:rsidRPr="000D1708">
        <w:rPr>
          <w:rFonts w:ascii="Arial Nova Cond" w:hAnsi="Arial Nova Cond" w:cstheme="minorHAnsi"/>
          <w:color w:val="000000" w:themeColor="text1"/>
        </w:rPr>
        <w:t xml:space="preserve"> Ministerio de </w:t>
      </w:r>
      <w:r w:rsidR="00BE275E" w:rsidRPr="000D1708">
        <w:rPr>
          <w:rFonts w:ascii="Arial Nova Cond" w:hAnsi="Arial Nova Cond" w:cstheme="minorHAnsi"/>
          <w:color w:val="000000" w:themeColor="text1"/>
        </w:rPr>
        <w:lastRenderedPageBreak/>
        <w:t>Educación.</w:t>
      </w:r>
      <w:r w:rsidRPr="000D1708">
        <w:rPr>
          <w:rFonts w:ascii="Arial Nova Cond" w:hAnsi="Arial Nova Cond" w:cstheme="minorHAnsi"/>
          <w:color w:val="000000" w:themeColor="text1"/>
        </w:rPr>
        <w:t xml:space="preserve"> </w:t>
      </w:r>
      <w:r w:rsidR="00BE275E" w:rsidRPr="000D1708">
        <w:rPr>
          <w:rFonts w:ascii="Arial Nova Cond" w:hAnsi="Arial Nova Cond" w:cstheme="minorHAnsi"/>
          <w:color w:val="000000" w:themeColor="text1"/>
        </w:rPr>
        <w:t>Tras la creación del Ministerio de Ciencia, Innovación y Universidades en junio de 2018 este Ministerio este asumió esta relación.</w:t>
      </w:r>
    </w:p>
    <w:p w14:paraId="352A8CBB" w14:textId="77777777" w:rsidR="00750AC9" w:rsidRPr="000D1708" w:rsidRDefault="00750AC9"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4F6E4FD5" w14:textId="77777777" w:rsidR="000817E0" w:rsidRPr="000D1708" w:rsidRDefault="000817E0"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Real Academia Española:</w:t>
      </w:r>
    </w:p>
    <w:p w14:paraId="3FD7A8AA" w14:textId="77777777" w:rsidR="000817E0" w:rsidRPr="000D1708" w:rsidRDefault="000817E0"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47392292" w14:textId="77777777" w:rsidR="000817E0" w:rsidRPr="000D1708" w:rsidRDefault="000817E0" w:rsidP="00226E9A">
      <w:pPr>
        <w:spacing w:after="0" w:line="264" w:lineRule="auto"/>
        <w:contextualSpacing/>
        <w:jc w:val="both"/>
        <w:rPr>
          <w:rFonts w:ascii="Arial Nova Cond" w:hAnsi="Arial Nova Cond" w:cs="Arial"/>
          <w:bCs/>
        </w:rPr>
      </w:pPr>
      <w:r w:rsidRPr="000D1708">
        <w:rPr>
          <w:rFonts w:ascii="Arial Nova Cond" w:hAnsi="Arial Nova Cond" w:cstheme="minorHAnsi"/>
          <w:bCs/>
        </w:rPr>
        <w:t xml:space="preserve">La </w:t>
      </w:r>
      <w:r w:rsidRPr="000D1708">
        <w:rPr>
          <w:rFonts w:ascii="Arial Nova Cond" w:hAnsi="Arial Nova Cond" w:cs="Arial"/>
          <w:bCs/>
        </w:rPr>
        <w:t xml:space="preserve">Real Academia Española (RAE), </w:t>
      </w:r>
      <w:hyperlink r:id="rId18" w:tgtFrame="_blank" w:history="1">
        <w:r w:rsidRPr="000D1708">
          <w:rPr>
            <w:rFonts w:ascii="Arial Nova Cond" w:hAnsi="Arial Nova Cond" w:cs="Arial"/>
            <w:bCs/>
          </w:rPr>
          <w:t>fundada en 1713</w:t>
        </w:r>
      </w:hyperlink>
      <w:r w:rsidRPr="000D1708">
        <w:rPr>
          <w:rFonts w:ascii="Arial Nova Cond" w:hAnsi="Arial Nova Cond" w:cs="Arial"/>
          <w:bCs/>
        </w:rPr>
        <w:t>, es una institución con personalidad jurídica propia cuyas actividades entroncan con el ejercicio de las competencias de este departamento, habida cuenta de que la RAE es la principal institución garante de la lengua española y de que la actividad de investigación que realiza a través de estudios lexicográficos, de su gramática y ortografía, tanto de carácter histórico como sobre el uso actual de la lengua, y de la inteligencia artificial, suponen una extraordinaria aportación en dichos campos.</w:t>
      </w:r>
    </w:p>
    <w:p w14:paraId="7A34F3E2" w14:textId="77777777" w:rsidR="000D1708" w:rsidRPr="000D1708" w:rsidRDefault="000D1708" w:rsidP="00226E9A">
      <w:pPr>
        <w:spacing w:after="0" w:line="264" w:lineRule="auto"/>
        <w:contextualSpacing/>
        <w:jc w:val="both"/>
        <w:rPr>
          <w:rFonts w:ascii="Arial Nova Cond" w:hAnsi="Arial Nova Cond" w:cs="Arial"/>
          <w:bCs/>
        </w:rPr>
      </w:pPr>
    </w:p>
    <w:p w14:paraId="4FAF788A" w14:textId="77777777" w:rsidR="000817E0" w:rsidRPr="000D1708" w:rsidRDefault="000817E0" w:rsidP="00226E9A">
      <w:pPr>
        <w:pStyle w:val="Prrafodelista"/>
        <w:spacing w:after="0" w:line="264" w:lineRule="auto"/>
        <w:ind w:left="0"/>
        <w:jc w:val="both"/>
        <w:rPr>
          <w:rFonts w:ascii="Arial Nova Cond" w:hAnsi="Arial Nova Cond" w:cs="Arial"/>
          <w:bCs/>
        </w:rPr>
      </w:pPr>
      <w:r w:rsidRPr="000D1708">
        <w:rPr>
          <w:rFonts w:ascii="Arial Nova Cond" w:hAnsi="Arial Nova Cond" w:cs="Arial"/>
          <w:bCs/>
        </w:rPr>
        <w:t xml:space="preserve">Su misión principal es velar por que los cambios que experimente la Lengua Española en su constante adaptación a las necesidades de sus hablantes no quiebren la esencial unidad que mantiene en todo el ámbito hispánico y el genio propio de la lengua, y establece y difunde los criterios de propiedad y corrección y de contribuir a su esplendor. </w:t>
      </w:r>
    </w:p>
    <w:p w14:paraId="19B0182F" w14:textId="77777777" w:rsidR="000817E0" w:rsidRPr="000D1708" w:rsidRDefault="000817E0" w:rsidP="00226E9A">
      <w:pPr>
        <w:pStyle w:val="Prrafodelista"/>
        <w:spacing w:after="0" w:line="264" w:lineRule="auto"/>
        <w:ind w:left="0"/>
        <w:jc w:val="both"/>
        <w:rPr>
          <w:rFonts w:ascii="Arial Nova Cond" w:hAnsi="Arial Nova Cond" w:cs="Arial"/>
          <w:bCs/>
        </w:rPr>
      </w:pPr>
    </w:p>
    <w:p w14:paraId="139C7295" w14:textId="77777777" w:rsidR="000817E0" w:rsidRDefault="000817E0" w:rsidP="00226E9A">
      <w:pPr>
        <w:pStyle w:val="Prrafodelista"/>
        <w:spacing w:after="0" w:line="264" w:lineRule="auto"/>
        <w:ind w:left="0"/>
        <w:jc w:val="both"/>
        <w:rPr>
          <w:rFonts w:ascii="Arial Nova Cond" w:eastAsia="Calibri" w:hAnsi="Arial Nova Cond"/>
          <w:bCs/>
        </w:rPr>
      </w:pPr>
      <w:r w:rsidRPr="000D1708">
        <w:rPr>
          <w:rFonts w:ascii="Arial Nova Cond" w:eastAsia="Calibri" w:hAnsi="Arial Nova Cond"/>
          <w:bCs/>
        </w:rPr>
        <w:t>El contenido esencial de las funciones y fines de la RAE consiste en la preparación continua de nuevas ediciones del Diccionario de la Lengua y sus complementarios, el mantenimiento de relaciones ordinarias para la preparación de todas estas obras y el desarrollo de programas conducentes al mantenimiento de la colaboración intensa con todas las Academias correspondientes americanas.</w:t>
      </w:r>
    </w:p>
    <w:p w14:paraId="2DD2B572" w14:textId="77777777" w:rsidR="00440582" w:rsidRPr="00440582" w:rsidRDefault="00440582" w:rsidP="00440582">
      <w:pPr>
        <w:autoSpaceDE w:val="0"/>
        <w:autoSpaceDN w:val="0"/>
        <w:adjustRightInd w:val="0"/>
        <w:spacing w:after="0" w:line="264" w:lineRule="auto"/>
        <w:contextualSpacing/>
        <w:jc w:val="both"/>
        <w:rPr>
          <w:rFonts w:ascii="Arial Nova Cond" w:eastAsia="Arial Unicode MS" w:hAnsi="Arial Nova Cond" w:cs="Arial"/>
          <w:bCs/>
          <w:color w:val="000000" w:themeColor="text1"/>
          <w:u w:val="single"/>
        </w:rPr>
      </w:pPr>
      <w:r w:rsidRPr="00440582">
        <w:rPr>
          <w:rStyle w:val="Fuerte"/>
          <w:rFonts w:ascii="Arial Nova Cond" w:hAnsi="Arial Nova Cond"/>
          <w:b w:val="0"/>
          <w:color w:val="000000" w:themeColor="text1"/>
          <w:shd w:val="clear" w:color="auto" w:fill="FFFFFF"/>
        </w:rPr>
        <w:t>La Academia consta de </w:t>
      </w:r>
      <w:r w:rsidRPr="00440582">
        <w:rPr>
          <w:rStyle w:val="Fuerte"/>
          <w:rFonts w:ascii="Arial Nova Cond" w:hAnsi="Arial Nova Cond"/>
          <w:b w:val="0"/>
          <w:color w:val="000000" w:themeColor="text1"/>
          <w:bdr w:val="none" w:sz="0" w:space="0" w:color="auto" w:frame="1"/>
        </w:rPr>
        <w:t>cuarenta y seis académicos de número</w:t>
      </w:r>
      <w:r w:rsidRPr="00440582">
        <w:rPr>
          <w:rFonts w:ascii="Arial Nova Cond" w:hAnsi="Arial Nova Cond"/>
          <w:bCs/>
          <w:color w:val="000000" w:themeColor="text1"/>
          <w:shd w:val="clear" w:color="auto" w:fill="FFFFFF"/>
        </w:rPr>
        <w:t>, elegidos por la institución «entre las personas que conside</w:t>
      </w:r>
      <w:r w:rsidRPr="00440582">
        <w:rPr>
          <w:rFonts w:ascii="Arial Nova Cond" w:hAnsi="Arial Nova Cond"/>
          <w:color w:val="000000" w:themeColor="text1"/>
          <w:shd w:val="clear" w:color="auto" w:fill="FFFFFF"/>
        </w:rPr>
        <w:t>re más dignas, en votación secreta y, como mínimo, por mayoría absoluta de votos». Para el mejor desarrollo de los trabajos que la Academia tiene encomendados, los académicos se reúnen en 11 comisiones delegadas del Pleno.</w:t>
      </w:r>
    </w:p>
    <w:p w14:paraId="73E477BF" w14:textId="77777777" w:rsidR="000817E0" w:rsidRPr="00440582" w:rsidRDefault="000817E0" w:rsidP="00226E9A">
      <w:pPr>
        <w:pStyle w:val="Prrafodelista"/>
        <w:spacing w:after="0" w:line="264" w:lineRule="auto"/>
        <w:ind w:left="0"/>
        <w:jc w:val="both"/>
        <w:rPr>
          <w:rFonts w:ascii="Arial Nova Cond" w:eastAsia="Calibri" w:hAnsi="Arial Nova Cond"/>
          <w:bCs/>
          <w:color w:val="000000" w:themeColor="text1"/>
        </w:rPr>
      </w:pPr>
    </w:p>
    <w:p w14:paraId="79429926" w14:textId="60233FFA" w:rsidR="00440582" w:rsidRPr="00440582" w:rsidRDefault="00440582" w:rsidP="00226E9A">
      <w:pPr>
        <w:pStyle w:val="Prrafodelista"/>
        <w:spacing w:after="0" w:line="264" w:lineRule="auto"/>
        <w:ind w:left="0"/>
        <w:jc w:val="both"/>
        <w:rPr>
          <w:rFonts w:ascii="Arial Nova Cond" w:eastAsia="Calibri" w:hAnsi="Arial Nova Cond"/>
          <w:b/>
          <w:color w:val="000000" w:themeColor="text1"/>
          <w:u w:val="single"/>
        </w:rPr>
      </w:pPr>
      <w:r w:rsidRPr="00440582">
        <w:rPr>
          <w:rFonts w:ascii="Arial Nova Cond" w:eastAsia="Calibri" w:hAnsi="Arial Nova Cond"/>
          <w:b/>
          <w:color w:val="000000" w:themeColor="text1"/>
          <w:u w:val="single"/>
        </w:rPr>
        <w:t>ASALE</w:t>
      </w:r>
    </w:p>
    <w:p w14:paraId="7AC99A88" w14:textId="77777777" w:rsidR="00440582" w:rsidRPr="00440582" w:rsidRDefault="00440582" w:rsidP="00226E9A">
      <w:pPr>
        <w:pStyle w:val="Prrafodelista"/>
        <w:spacing w:after="0" w:line="264" w:lineRule="auto"/>
        <w:ind w:left="0"/>
        <w:jc w:val="both"/>
        <w:rPr>
          <w:rFonts w:ascii="Arial Nova Cond" w:eastAsia="Calibri" w:hAnsi="Arial Nova Cond"/>
          <w:bCs/>
          <w:color w:val="000000" w:themeColor="text1"/>
        </w:rPr>
      </w:pPr>
    </w:p>
    <w:p w14:paraId="1AF77607" w14:textId="335F102B" w:rsidR="00440582" w:rsidRPr="00440582" w:rsidRDefault="000817E0" w:rsidP="00440582">
      <w:pPr>
        <w:autoSpaceDE w:val="0"/>
        <w:autoSpaceDN w:val="0"/>
        <w:adjustRightInd w:val="0"/>
        <w:spacing w:after="0" w:line="264" w:lineRule="auto"/>
        <w:contextualSpacing/>
        <w:jc w:val="both"/>
        <w:rPr>
          <w:rFonts w:ascii="Arial Nova Cond" w:hAnsi="Arial Nova Cond"/>
          <w:color w:val="000000" w:themeColor="text1"/>
        </w:rPr>
      </w:pPr>
      <w:r w:rsidRPr="00440582">
        <w:rPr>
          <w:rFonts w:ascii="Arial Nova Cond" w:hAnsi="Arial Nova Cond" w:cs="Arial"/>
          <w:bCs/>
          <w:color w:val="000000" w:themeColor="text1"/>
        </w:rPr>
        <w:t xml:space="preserve">La RAE ostenta la presidencia nata de la Asociación de Academias de la Lengua Española (ASALE) desde su creación en 1952. </w:t>
      </w:r>
      <w:r w:rsidR="00440582" w:rsidRPr="00440582">
        <w:rPr>
          <w:rFonts w:ascii="Arial Nova Cond" w:hAnsi="Arial Nova Cond"/>
          <w:color w:val="000000" w:themeColor="text1"/>
        </w:rPr>
        <w:t xml:space="preserve">Se trata de una asociación privada con carácter jurídico internacional reconocido en el Convenio multilateral sobre la Asociación de Academias de la Lengua Española, suscrito en 1960 en Bogotá y posteriormente ratificado por dieciocho Estados que tienen el español como lengua oficial, y que integra a las diversas academias </w:t>
      </w:r>
      <w:proofErr w:type="gramStart"/>
      <w:r w:rsidR="00440582" w:rsidRPr="00440582">
        <w:rPr>
          <w:rFonts w:ascii="Arial Nova Cond" w:hAnsi="Arial Nova Cond"/>
          <w:color w:val="000000" w:themeColor="text1"/>
        </w:rPr>
        <w:t>Española</w:t>
      </w:r>
      <w:proofErr w:type="gramEnd"/>
      <w:r w:rsidR="00440582" w:rsidRPr="00440582">
        <w:rPr>
          <w:rFonts w:ascii="Arial Nova Cond" w:hAnsi="Arial Nova Cond"/>
          <w:color w:val="000000" w:themeColor="text1"/>
        </w:rPr>
        <w:t xml:space="preserve"> y latinoamericanas.</w:t>
      </w:r>
    </w:p>
    <w:p w14:paraId="22779D92" w14:textId="77777777" w:rsidR="00440582" w:rsidRPr="00440582" w:rsidRDefault="00440582" w:rsidP="00440582">
      <w:pPr>
        <w:pStyle w:val="xmsonormal"/>
        <w:rPr>
          <w:rFonts w:ascii="Arial Nova Cond" w:hAnsi="Arial Nova Cond"/>
          <w:color w:val="000000" w:themeColor="text1"/>
        </w:rPr>
      </w:pPr>
      <w:r w:rsidRPr="00440582">
        <w:rPr>
          <w:rFonts w:ascii="Arial Nova Cond" w:hAnsi="Arial Nova Cond"/>
          <w:color w:val="000000" w:themeColor="text1"/>
        </w:rPr>
        <w:t> </w:t>
      </w:r>
    </w:p>
    <w:p w14:paraId="330B91C2" w14:textId="77777777" w:rsidR="00440582" w:rsidRPr="00440582" w:rsidRDefault="00440582" w:rsidP="00440582">
      <w:pPr>
        <w:autoSpaceDE w:val="0"/>
        <w:autoSpaceDN w:val="0"/>
        <w:adjustRightInd w:val="0"/>
        <w:spacing w:after="0" w:line="264" w:lineRule="auto"/>
        <w:contextualSpacing/>
        <w:jc w:val="both"/>
        <w:rPr>
          <w:rFonts w:ascii="Arial Nova Cond" w:hAnsi="Arial Nova Cond" w:cs="Arial"/>
          <w:bCs/>
          <w:color w:val="000000" w:themeColor="text1"/>
        </w:rPr>
      </w:pPr>
      <w:r w:rsidRPr="00440582">
        <w:rPr>
          <w:rFonts w:ascii="Arial Nova Cond" w:hAnsi="Arial Nova Cond"/>
          <w:color w:val="000000" w:themeColor="text1"/>
        </w:rPr>
        <w:t xml:space="preserve">El propósito de la ASALE es «trabajar a favor de la unidad, integridad y crecimiento de la lengua española, que constituye el más rico patrimonio común de la comunidad hispanohablante». </w:t>
      </w:r>
      <w:r w:rsidRPr="00440582">
        <w:rPr>
          <w:rFonts w:ascii="Arial Nova Cond" w:hAnsi="Arial Nova Cond" w:cs="Arial"/>
          <w:bCs/>
          <w:color w:val="000000" w:themeColor="text1"/>
        </w:rPr>
        <w:t>Esta asociación contribuye esencialmente al panhispanismo de nuestra lengua, y a que las obras consideradas normativas por los hispanohablantes se hayan convertido en obras panhispánicas.</w:t>
      </w:r>
      <w:r w:rsidRPr="00440582">
        <w:rPr>
          <w:rFonts w:ascii="Arial Nova Cond" w:hAnsi="Arial Nova Cond"/>
          <w:bCs/>
          <w:color w:val="000000" w:themeColor="text1"/>
        </w:rPr>
        <w:t xml:space="preserve"> </w:t>
      </w:r>
      <w:r w:rsidRPr="00440582">
        <w:rPr>
          <w:rFonts w:ascii="Arial Nova Cond" w:hAnsi="Arial Nova Cond" w:cs="Arial"/>
          <w:bCs/>
          <w:color w:val="000000" w:themeColor="text1"/>
        </w:rPr>
        <w:t>Algunos países, como México, que tienen una población hispanohablante que es más del doble de la española, hacen ver con cierta frecuencia su deseo de sustituir a España en el liderazgo de la regulación de la lengua común y demás funciones que la RAE desarrolla.</w:t>
      </w:r>
    </w:p>
    <w:p w14:paraId="1E7DD475" w14:textId="77777777" w:rsidR="00440582" w:rsidRPr="00440582" w:rsidRDefault="00440582" w:rsidP="00440582">
      <w:pPr>
        <w:pStyle w:val="xmsonormal"/>
        <w:rPr>
          <w:rFonts w:ascii="Arial Nova Cond" w:hAnsi="Arial Nova Cond"/>
          <w:color w:val="000000" w:themeColor="text1"/>
        </w:rPr>
      </w:pPr>
      <w:r w:rsidRPr="00440582">
        <w:rPr>
          <w:rFonts w:ascii="Arial Nova Cond" w:hAnsi="Arial Nova Cond"/>
          <w:color w:val="000000" w:themeColor="text1"/>
        </w:rPr>
        <w:t> </w:t>
      </w:r>
    </w:p>
    <w:p w14:paraId="7D644E0C" w14:textId="7D7DE11D" w:rsidR="000817E0" w:rsidRPr="00440582" w:rsidRDefault="00440582" w:rsidP="00440582">
      <w:pPr>
        <w:pStyle w:val="xmsonormal"/>
        <w:rPr>
          <w:rFonts w:ascii="Arial Nova Cond" w:hAnsi="Arial Nova Cond"/>
          <w:color w:val="000000" w:themeColor="text1"/>
        </w:rPr>
      </w:pPr>
      <w:r w:rsidRPr="00440582">
        <w:rPr>
          <w:rFonts w:ascii="Arial Nova Cond" w:hAnsi="Arial Nova Cond"/>
          <w:color w:val="000000" w:themeColor="text1"/>
        </w:rPr>
        <w:t>El título tercero de los estatutos, dedicado a los órganos de gobierno, establece la creación de la Comisión Permanente como «órgano ejecutivo de gobierno y de coordinación entre las academias asociadas».</w:t>
      </w:r>
    </w:p>
    <w:p w14:paraId="674390AC" w14:textId="77777777" w:rsidR="000817E0" w:rsidRPr="000D1708" w:rsidRDefault="000817E0"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6F6D1568" w14:textId="376C14F9"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Real Academia de Historia:</w:t>
      </w:r>
    </w:p>
    <w:p w14:paraId="1112BF7C" w14:textId="084E5693" w:rsidR="00EF475D" w:rsidRPr="000D1708" w:rsidRDefault="00EF475D"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highlight w:val="yellow"/>
          <w:u w:val="single"/>
        </w:rPr>
      </w:pPr>
    </w:p>
    <w:p w14:paraId="24FFCF0C" w14:textId="5E275FC5" w:rsidR="00EF475D" w:rsidRPr="000D1708" w:rsidRDefault="00EF475D" w:rsidP="00226E9A">
      <w:pPr>
        <w:autoSpaceDE w:val="0"/>
        <w:autoSpaceDN w:val="0"/>
        <w:adjustRightInd w:val="0"/>
        <w:spacing w:after="0" w:line="264" w:lineRule="auto"/>
        <w:contextualSpacing/>
        <w:jc w:val="both"/>
        <w:rPr>
          <w:rFonts w:ascii="Arial Nova Cond" w:hAnsi="Arial Nova Cond"/>
        </w:rPr>
      </w:pPr>
      <w:r w:rsidRPr="000D1708">
        <w:rPr>
          <w:rFonts w:ascii="Arial Nova Cond" w:eastAsia="Arial Unicode MS" w:hAnsi="Arial Nova Cond" w:cs="Arial"/>
          <w:color w:val="000000" w:themeColor="text1"/>
        </w:rPr>
        <w:t xml:space="preserve">El </w:t>
      </w:r>
      <w:r w:rsidRPr="000D1708">
        <w:rPr>
          <w:rFonts w:ascii="Arial Nova Cond" w:hAnsi="Arial Nova Cond"/>
        </w:rPr>
        <w:t>Real Decreto 39/2009, de 23 de enero, por el que se aprueban los Estatutos de la Real Academia de la Historia, establece que la Real Academia de la Historia es una institución con personalidad jurídica propia y capacidad de obrar para el cumplimiento de sus fines</w:t>
      </w:r>
      <w:r w:rsidR="006E3037" w:rsidRPr="000D1708">
        <w:rPr>
          <w:rFonts w:ascii="Arial Nova Cond" w:hAnsi="Arial Nova Cond"/>
        </w:rPr>
        <w:t>, cuya</w:t>
      </w:r>
      <w:r w:rsidRPr="000D1708">
        <w:rPr>
          <w:rFonts w:ascii="Arial Nova Cond" w:hAnsi="Arial Nova Cond"/>
        </w:rPr>
        <w:t xml:space="preserve"> finalidad es la de ilustrar e investigar el pasado.</w:t>
      </w:r>
    </w:p>
    <w:p w14:paraId="49C1DF6D" w14:textId="77777777" w:rsidR="000D1708" w:rsidRPr="000D1708" w:rsidRDefault="000D170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highlight w:val="yellow"/>
          <w:u w:val="single"/>
        </w:rPr>
      </w:pPr>
    </w:p>
    <w:p w14:paraId="3D98D1FD" w14:textId="55722CDC" w:rsidR="00EF475D" w:rsidRPr="000D1708" w:rsidRDefault="00EF475D" w:rsidP="00226E9A">
      <w:pPr>
        <w:pStyle w:val="Textonotapie"/>
        <w:spacing w:line="264" w:lineRule="auto"/>
        <w:contextualSpacing/>
        <w:jc w:val="both"/>
        <w:rPr>
          <w:rFonts w:ascii="Arial Nova Cond" w:hAnsi="Arial Nova Cond" w:cstheme="minorHAnsi"/>
          <w:sz w:val="22"/>
          <w:szCs w:val="22"/>
        </w:rPr>
      </w:pPr>
      <w:r w:rsidRPr="000D1708">
        <w:rPr>
          <w:rFonts w:ascii="Arial Nova Cond" w:hAnsi="Arial Nova Cond" w:cstheme="minorHAnsi"/>
          <w:sz w:val="22"/>
          <w:szCs w:val="22"/>
        </w:rPr>
        <w:t xml:space="preserve">La Academia desempeña sus trabajos por medio de </w:t>
      </w:r>
      <w:r w:rsidR="006E3037" w:rsidRPr="000D1708">
        <w:rPr>
          <w:rFonts w:ascii="Arial Nova Cond" w:hAnsi="Arial Nova Cond" w:cstheme="minorHAnsi"/>
          <w:sz w:val="22"/>
          <w:szCs w:val="22"/>
        </w:rPr>
        <w:t xml:space="preserve">sus </w:t>
      </w:r>
      <w:r w:rsidRPr="000D1708">
        <w:rPr>
          <w:rFonts w:ascii="Arial Nova Cond" w:hAnsi="Arial Nova Cond" w:cstheme="minorHAnsi"/>
          <w:sz w:val="22"/>
          <w:szCs w:val="22"/>
        </w:rPr>
        <w:t>Comisiones permanentes</w:t>
      </w:r>
      <w:r w:rsidR="006E3037" w:rsidRPr="000D1708">
        <w:rPr>
          <w:rFonts w:ascii="Arial Nova Cond" w:hAnsi="Arial Nova Cond" w:cstheme="minorHAnsi"/>
          <w:sz w:val="22"/>
          <w:szCs w:val="22"/>
        </w:rPr>
        <w:t xml:space="preserve"> </w:t>
      </w:r>
      <w:r w:rsidRPr="000D1708">
        <w:rPr>
          <w:rFonts w:ascii="Arial Nova Cond" w:hAnsi="Arial Nova Cond" w:cstheme="minorHAnsi"/>
          <w:sz w:val="22"/>
          <w:szCs w:val="22"/>
        </w:rPr>
        <w:t>de Indias, de Historia Eclesiástica, de Antigüedades y Estudios Clásicos, de Cortes y Fueros, de Estudios Orientales y Medievales, de Gobierno y Hacienda, Dictaminadora de las Propuestas de Correspondientes, de Actividades y Publicaciones, de Heráldica, de Legislación histórica de España, y Mixta de las Reales Academias de la Historia y de Bellas Artes de San Fernando.</w:t>
      </w:r>
    </w:p>
    <w:p w14:paraId="2ABCB565" w14:textId="77777777" w:rsidR="00EF475D" w:rsidRPr="000D1708" w:rsidRDefault="00EF475D" w:rsidP="00226E9A">
      <w:pPr>
        <w:pStyle w:val="Textonotapie"/>
        <w:spacing w:line="264" w:lineRule="auto"/>
        <w:contextualSpacing/>
        <w:jc w:val="both"/>
        <w:rPr>
          <w:rFonts w:ascii="Arial Nova Cond" w:hAnsi="Arial Nova Cond" w:cstheme="minorHAnsi"/>
          <w:sz w:val="22"/>
          <w:szCs w:val="22"/>
        </w:rPr>
      </w:pPr>
    </w:p>
    <w:p w14:paraId="2487BF68" w14:textId="77777777" w:rsidR="00EF475D" w:rsidRPr="000D1708" w:rsidRDefault="00EF475D" w:rsidP="00226E9A">
      <w:pPr>
        <w:pStyle w:val="Textonotapie"/>
        <w:spacing w:line="264" w:lineRule="auto"/>
        <w:contextualSpacing/>
        <w:jc w:val="both"/>
        <w:rPr>
          <w:rFonts w:ascii="Arial Nova Cond" w:hAnsi="Arial Nova Cond" w:cstheme="minorHAnsi"/>
          <w:b/>
          <w:sz w:val="22"/>
          <w:szCs w:val="22"/>
          <w:u w:val="single"/>
        </w:rPr>
      </w:pPr>
      <w:r w:rsidRPr="000D1708">
        <w:rPr>
          <w:rFonts w:ascii="Arial Nova Cond" w:hAnsi="Arial Nova Cond" w:cstheme="minorHAnsi"/>
          <w:sz w:val="22"/>
          <w:szCs w:val="22"/>
        </w:rPr>
        <w:t>La Biblioteca de la Academia incluye una gran colección de libros y folletos impresos (400.000 volúmenes, entre ellos 200 incunables), un fondo manuscrito formado por más de un centenar de colecciones, con una notable colección de códices (más de cien ejemplares, incluyendo el “</w:t>
      </w:r>
      <w:r w:rsidRPr="000D1708">
        <w:rPr>
          <w:rFonts w:ascii="Arial Nova Cond" w:hAnsi="Arial Nova Cond" w:cstheme="minorHAnsi"/>
          <w:i/>
          <w:sz w:val="22"/>
          <w:szCs w:val="22"/>
        </w:rPr>
        <w:t>Códice Emilianense</w:t>
      </w:r>
      <w:r w:rsidRPr="000D1708">
        <w:rPr>
          <w:rFonts w:ascii="Arial Nova Cond" w:hAnsi="Arial Nova Cond" w:cstheme="minorHAnsi"/>
          <w:sz w:val="22"/>
          <w:szCs w:val="22"/>
        </w:rPr>
        <w:t xml:space="preserve">” que contiene las primeras glosas escritas en idioma castellano). </w:t>
      </w:r>
    </w:p>
    <w:p w14:paraId="06C6B8D9" w14:textId="77777777" w:rsidR="00EF475D" w:rsidRPr="000D1708" w:rsidRDefault="00EF475D" w:rsidP="00226E9A">
      <w:pPr>
        <w:pStyle w:val="Textonotapie"/>
        <w:spacing w:line="264" w:lineRule="auto"/>
        <w:contextualSpacing/>
        <w:jc w:val="both"/>
        <w:rPr>
          <w:rFonts w:ascii="Arial Nova Cond" w:hAnsi="Arial Nova Cond" w:cstheme="minorHAnsi"/>
          <w:b/>
          <w:sz w:val="22"/>
          <w:szCs w:val="22"/>
          <w:u w:val="single"/>
        </w:rPr>
      </w:pPr>
    </w:p>
    <w:p w14:paraId="6B1CCAF4" w14:textId="77777777" w:rsidR="00EF475D" w:rsidRPr="000D1708" w:rsidRDefault="00EF475D" w:rsidP="00226E9A">
      <w:pPr>
        <w:pStyle w:val="Textonotapie"/>
        <w:spacing w:line="264" w:lineRule="auto"/>
        <w:contextualSpacing/>
        <w:jc w:val="both"/>
        <w:rPr>
          <w:rFonts w:ascii="Arial Nova Cond" w:hAnsi="Arial Nova Cond" w:cstheme="minorHAnsi"/>
          <w:sz w:val="22"/>
          <w:szCs w:val="22"/>
        </w:rPr>
      </w:pPr>
      <w:r w:rsidRPr="000D1708">
        <w:rPr>
          <w:rFonts w:ascii="Arial Nova Cond" w:hAnsi="Arial Nova Cond" w:cstheme="minorHAnsi"/>
          <w:sz w:val="22"/>
          <w:szCs w:val="22"/>
        </w:rPr>
        <w:t xml:space="preserve">El Gabinete de Antigüedades custodia y estudia los objetos antiguos recogidos desde su fundación: monedas, epígrafes y otras antigüedades y objetos diversos, algunos tan famosos como el casco corintio de la Ría de Huelva, el "Disco de Teodosio", el velo de </w:t>
      </w:r>
      <w:proofErr w:type="spellStart"/>
      <w:r w:rsidRPr="000D1708">
        <w:rPr>
          <w:rFonts w:ascii="Arial Nova Cond" w:hAnsi="Arial Nova Cond" w:cstheme="minorHAnsi"/>
          <w:sz w:val="22"/>
          <w:szCs w:val="22"/>
        </w:rPr>
        <w:t>Hixem</w:t>
      </w:r>
      <w:proofErr w:type="spellEnd"/>
      <w:r w:rsidRPr="000D1708">
        <w:rPr>
          <w:rFonts w:ascii="Arial Nova Cond" w:hAnsi="Arial Nova Cond" w:cstheme="minorHAnsi"/>
          <w:sz w:val="22"/>
          <w:szCs w:val="22"/>
        </w:rPr>
        <w:t xml:space="preserve"> II o el arca de marfil de D. Martín de Aragón. A las antigüedades se fueron añadiendo cuadros y grabados (destacan varios retratos de Goya, el altar-relicario del Monasterio de Piedra o el retrato de Isabel la Católica atribuido a Juan de Flandes). La Academia también conserva un valioso fondo de materiales de Cartografía y Artes Gráficas.</w:t>
      </w:r>
    </w:p>
    <w:p w14:paraId="4D9739FF" w14:textId="77777777" w:rsidR="00EF475D" w:rsidRPr="000D1708" w:rsidRDefault="00EF475D"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lang w:val="es-ES_tradnl"/>
        </w:rPr>
      </w:pPr>
    </w:p>
    <w:p w14:paraId="46DB1FAE" w14:textId="486D6708"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 xml:space="preserve">Real Academia de Bellas Artes de San Fernando: </w:t>
      </w:r>
    </w:p>
    <w:p w14:paraId="68A5145A" w14:textId="77777777" w:rsidR="006E3037" w:rsidRPr="000D1708" w:rsidRDefault="006E3037"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highlight w:val="yellow"/>
          <w:u w:val="single"/>
        </w:rPr>
      </w:pPr>
    </w:p>
    <w:p w14:paraId="71FC4D24" w14:textId="055FC661" w:rsidR="006E3037" w:rsidRPr="000D1708" w:rsidRDefault="006E3037" w:rsidP="00226E9A">
      <w:pPr>
        <w:spacing w:after="0" w:line="264" w:lineRule="auto"/>
        <w:contextualSpacing/>
        <w:jc w:val="both"/>
        <w:rPr>
          <w:rFonts w:ascii="Arial Nova Cond" w:hAnsi="Arial Nova Cond" w:cs="Arial"/>
        </w:rPr>
      </w:pPr>
      <w:r w:rsidRPr="000D1708">
        <w:rPr>
          <w:rFonts w:ascii="Arial Nova Cond" w:hAnsi="Arial Nova Cond" w:cs="Arial"/>
        </w:rPr>
        <w:t xml:space="preserve">La Real Academia de Bellas Artes de San Fernando fue promovida por Felipe V en 1744, y establecida como tal por Real Decreto de </w:t>
      </w:r>
      <w:smartTag w:uri="urn:schemas-microsoft-com:office:smarttags" w:element="date">
        <w:smartTagPr>
          <w:attr w:name="ls" w:val="trans"/>
          <w:attr w:name="Month" w:val="4"/>
          <w:attr w:name="Day" w:val="12"/>
          <w:attr w:name="Year" w:val="17"/>
        </w:smartTagPr>
        <w:r w:rsidRPr="000D1708">
          <w:rPr>
            <w:rFonts w:ascii="Arial Nova Cond" w:hAnsi="Arial Nova Cond" w:cs="Arial"/>
          </w:rPr>
          <w:t>12 de abril de 17</w:t>
        </w:r>
      </w:smartTag>
      <w:r w:rsidRPr="000D1708">
        <w:rPr>
          <w:rFonts w:ascii="Arial Nova Cond" w:hAnsi="Arial Nova Cond" w:cs="Arial"/>
        </w:rPr>
        <w:t>52 de Fernando VI. Su objeto es fomentar la creatividad artística, así como el estudio, difusión y protección de las artes y del patrimonio cultural, muy particularmente de la pintura, la escultura, la arquitectura, la música y las nuevas artes de la imagen. Sus vigentes Estatutos fueron aprobados por Real Decreto 542/2004, de 13 de abril.</w:t>
      </w:r>
    </w:p>
    <w:p w14:paraId="57018FF3" w14:textId="77777777" w:rsidR="006E3037" w:rsidRPr="000D1708" w:rsidRDefault="006E3037" w:rsidP="00226E9A">
      <w:pPr>
        <w:autoSpaceDE w:val="0"/>
        <w:autoSpaceDN w:val="0"/>
        <w:adjustRightInd w:val="0"/>
        <w:spacing w:after="0" w:line="264" w:lineRule="auto"/>
        <w:contextualSpacing/>
        <w:jc w:val="both"/>
        <w:rPr>
          <w:rFonts w:ascii="Arial Nova Cond" w:eastAsia="Arial Unicode MS" w:hAnsi="Arial Nova Cond" w:cs="Arial"/>
          <w:color w:val="000000" w:themeColor="text1"/>
          <w:highlight w:val="yellow"/>
          <w:u w:val="single"/>
        </w:rPr>
      </w:pPr>
    </w:p>
    <w:p w14:paraId="3EAAB522" w14:textId="4E953DDB" w:rsidR="006E3037" w:rsidRPr="000D1708" w:rsidRDefault="006E3037" w:rsidP="00226E9A">
      <w:pPr>
        <w:autoSpaceDE w:val="0"/>
        <w:autoSpaceDN w:val="0"/>
        <w:adjustRightInd w:val="0"/>
        <w:spacing w:after="0" w:line="264" w:lineRule="auto"/>
        <w:contextualSpacing/>
        <w:jc w:val="both"/>
        <w:rPr>
          <w:rFonts w:ascii="Arial Nova Cond" w:hAnsi="Arial Nova Cond" w:cs="Arial"/>
        </w:rPr>
      </w:pPr>
      <w:r w:rsidRPr="000D1708">
        <w:rPr>
          <w:rFonts w:ascii="Arial Nova Cond" w:hAnsi="Arial Nova Cond" w:cs="Arial"/>
        </w:rPr>
        <w:t>Se compone de personalidades de reconocido prestigio en los campos de la arquitectura, pintura, escultura, música, cine, arte gráfico, fotografía, diseño e historia y teoría del arte. Se estructura en cinco Secciones: Pintura, Escultura, Arquitectura, Música y Nuevas Artes de la Imagen. Incluye el Museo, la Calcografía Nacional, el Archivo y Biblioteca, y el Taller de Vaciados.</w:t>
      </w:r>
    </w:p>
    <w:p w14:paraId="62E9E2EC" w14:textId="77777777" w:rsidR="006E3037" w:rsidRPr="000D1708" w:rsidRDefault="006E3037" w:rsidP="00226E9A">
      <w:pPr>
        <w:autoSpaceDE w:val="0"/>
        <w:autoSpaceDN w:val="0"/>
        <w:adjustRightInd w:val="0"/>
        <w:spacing w:after="0" w:line="264" w:lineRule="auto"/>
        <w:contextualSpacing/>
        <w:jc w:val="both"/>
        <w:rPr>
          <w:rFonts w:ascii="Arial Nova Cond" w:hAnsi="Arial Nova Cond" w:cs="Arial"/>
        </w:rPr>
      </w:pPr>
    </w:p>
    <w:p w14:paraId="70381112" w14:textId="28228985" w:rsidR="006E3037" w:rsidRPr="000D1708" w:rsidRDefault="006E3037" w:rsidP="00226E9A">
      <w:pPr>
        <w:spacing w:after="0" w:line="264" w:lineRule="auto"/>
        <w:contextualSpacing/>
        <w:jc w:val="both"/>
        <w:rPr>
          <w:rFonts w:ascii="Arial Nova Cond" w:hAnsi="Arial Nova Cond" w:cs="Arial"/>
        </w:rPr>
      </w:pPr>
      <w:r w:rsidRPr="000D1708">
        <w:rPr>
          <w:rFonts w:ascii="Arial Nova Cond" w:hAnsi="Arial Nova Cond" w:cs="Arial"/>
        </w:rPr>
        <w:t>El Museo de la Academia cuenta con más de 1.400 pinturas, 1300 esculturas y 15.000 dibujos, además de una excelente colección de Artes Decorativas formada por tapices, platería, cerámica, porcelana, relojes, muebles y medallas, que se exponen en 59 salas.</w:t>
      </w:r>
    </w:p>
    <w:p w14:paraId="6E52B87C" w14:textId="77777777" w:rsidR="006E3037" w:rsidRPr="000D1708" w:rsidRDefault="006E3037" w:rsidP="00226E9A">
      <w:pPr>
        <w:spacing w:after="0" w:line="264" w:lineRule="auto"/>
        <w:contextualSpacing/>
        <w:jc w:val="both"/>
        <w:rPr>
          <w:rFonts w:ascii="Arial Nova Cond" w:hAnsi="Arial Nova Cond" w:cs="Arial"/>
        </w:rPr>
      </w:pPr>
    </w:p>
    <w:p w14:paraId="704936E5" w14:textId="767C5C16" w:rsidR="006E3037" w:rsidRPr="000D1708" w:rsidRDefault="006E3037" w:rsidP="00226E9A">
      <w:pPr>
        <w:spacing w:after="0" w:line="264" w:lineRule="auto"/>
        <w:contextualSpacing/>
        <w:jc w:val="both"/>
        <w:rPr>
          <w:rFonts w:ascii="Arial Nova Cond" w:hAnsi="Arial Nova Cond" w:cs="Arial"/>
        </w:rPr>
      </w:pPr>
      <w:r w:rsidRPr="000D1708">
        <w:rPr>
          <w:rFonts w:ascii="Arial Nova Cond" w:hAnsi="Arial Nova Cond" w:cs="Arial"/>
        </w:rPr>
        <w:lastRenderedPageBreak/>
        <w:t xml:space="preserve">El principal fondo artístico de la Real Academia lo constituye el conjunto de dibujos y pinturas realizado por los alumnos formados en ella (la Academia tuvo como principal misión la enseñanza a los jóvenes artistas, desde su fundación hasta la segregación de las enseñanzas con la creación de la Escuela de Nobles Artes en 1844). En el siglo XIX, el Museo se enriqueció gracias a la colección de Manuel de Godoy, “Príncipe de la Paz”, las desamortizaciones eclesiásticas y las numerosas donaciones particulares, que continuaron en el siglo XX. </w:t>
      </w:r>
    </w:p>
    <w:p w14:paraId="34A3EED6" w14:textId="77777777" w:rsidR="000D1708" w:rsidRPr="000D1708" w:rsidRDefault="000D1708" w:rsidP="00226E9A">
      <w:pPr>
        <w:spacing w:after="0" w:line="264" w:lineRule="auto"/>
        <w:contextualSpacing/>
        <w:jc w:val="both"/>
        <w:rPr>
          <w:rFonts w:ascii="Arial Nova Cond" w:hAnsi="Arial Nova Cond" w:cs="Arial"/>
        </w:rPr>
      </w:pPr>
    </w:p>
    <w:p w14:paraId="5D8C7290" w14:textId="77777777" w:rsidR="006E3037" w:rsidRPr="000D1708" w:rsidRDefault="006E3037" w:rsidP="00226E9A">
      <w:pPr>
        <w:spacing w:after="0" w:line="264" w:lineRule="auto"/>
        <w:contextualSpacing/>
        <w:jc w:val="both"/>
        <w:rPr>
          <w:rFonts w:ascii="Arial Nova Cond" w:hAnsi="Arial Nova Cond" w:cs="Arial"/>
        </w:rPr>
      </w:pPr>
      <w:r w:rsidRPr="000D1708">
        <w:rPr>
          <w:rFonts w:ascii="Arial Nova Cond" w:hAnsi="Arial Nova Cond" w:cs="Arial"/>
        </w:rPr>
        <w:t>La colección permanente del Museo incluye</w:t>
      </w:r>
      <w:r w:rsidRPr="000D1708">
        <w:rPr>
          <w:rFonts w:ascii="Arial Nova Cond" w:hAnsi="Arial Nova Cond"/>
        </w:rPr>
        <w:t xml:space="preserve"> </w:t>
      </w:r>
      <w:r w:rsidRPr="000D1708">
        <w:rPr>
          <w:rFonts w:ascii="Arial Nova Cond" w:hAnsi="Arial Nova Cond" w:cs="Arial"/>
        </w:rPr>
        <w:t xml:space="preserve">obras maestras del arte español, italiano y flamenco (Goya, Zurbarán, Ribera, Pereda, </w:t>
      </w:r>
      <w:proofErr w:type="spellStart"/>
      <w:r w:rsidRPr="000D1708">
        <w:rPr>
          <w:rFonts w:ascii="Arial Nova Cond" w:hAnsi="Arial Nova Cond" w:cs="Arial"/>
        </w:rPr>
        <w:t>Arcimboldo</w:t>
      </w:r>
      <w:proofErr w:type="spellEnd"/>
      <w:r w:rsidRPr="000D1708">
        <w:rPr>
          <w:rFonts w:ascii="Arial Nova Cond" w:hAnsi="Arial Nova Cond" w:cs="Arial"/>
        </w:rPr>
        <w:t xml:space="preserve">, Bassano, Rubens, Mengs, Van </w:t>
      </w:r>
      <w:proofErr w:type="spellStart"/>
      <w:r w:rsidRPr="000D1708">
        <w:rPr>
          <w:rFonts w:ascii="Arial Nova Cond" w:hAnsi="Arial Nova Cond" w:cs="Arial"/>
        </w:rPr>
        <w:t>Loo</w:t>
      </w:r>
      <w:proofErr w:type="spellEnd"/>
      <w:r w:rsidRPr="000D1708">
        <w:rPr>
          <w:rFonts w:ascii="Arial Nova Cond" w:hAnsi="Arial Nova Cond" w:cs="Arial"/>
        </w:rPr>
        <w:t>, los Madrazo, etc.), del siglo XX (Juan Gris, Picasso, Sorolla, Cecilio Pla, Sotomayor, Vázquez Díaz, Benjamín Palencia, etc.), y una importante colección de escultura, dibujos y planos de arquitectura.</w:t>
      </w:r>
    </w:p>
    <w:p w14:paraId="10F9575E" w14:textId="77777777" w:rsidR="000D1708" w:rsidRPr="000D1708" w:rsidRDefault="000D1708" w:rsidP="00226E9A">
      <w:pPr>
        <w:spacing w:after="0" w:line="264" w:lineRule="auto"/>
        <w:contextualSpacing/>
        <w:jc w:val="both"/>
        <w:rPr>
          <w:rFonts w:ascii="Arial Nova Cond" w:hAnsi="Arial Nova Cond" w:cs="Arial"/>
        </w:rPr>
      </w:pPr>
    </w:p>
    <w:p w14:paraId="1D2F5B2D" w14:textId="51015311" w:rsidR="006E3037" w:rsidRPr="000D1708" w:rsidRDefault="006E3037" w:rsidP="00226E9A">
      <w:pPr>
        <w:spacing w:after="0" w:line="264" w:lineRule="auto"/>
        <w:contextualSpacing/>
        <w:jc w:val="both"/>
        <w:rPr>
          <w:rFonts w:ascii="Arial Nova Cond" w:hAnsi="Arial Nova Cond" w:cs="Arial"/>
        </w:rPr>
      </w:pPr>
      <w:r w:rsidRPr="000D1708">
        <w:rPr>
          <w:rFonts w:ascii="Arial Nova Cond" w:hAnsi="Arial Nova Cond" w:cs="Arial"/>
        </w:rPr>
        <w:t>La Calcografía Nacional reúne un conjunto de planchas grabadas por los más significados artistas españoles, hasta conformar una de las mayores y mejores colecciones de matrices calcográficas del mundo. Destacan las planchas de cobre grabadas al aguafuerte por Francisco de Goya.</w:t>
      </w:r>
    </w:p>
    <w:p w14:paraId="401ABB45" w14:textId="77777777" w:rsidR="000D1708" w:rsidRPr="000D1708" w:rsidRDefault="000D1708" w:rsidP="00226E9A">
      <w:pPr>
        <w:spacing w:after="0" w:line="264" w:lineRule="auto"/>
        <w:contextualSpacing/>
        <w:jc w:val="both"/>
        <w:rPr>
          <w:rFonts w:ascii="Arial Nova Cond" w:hAnsi="Arial Nova Cond" w:cs="Arial"/>
        </w:rPr>
      </w:pPr>
    </w:p>
    <w:p w14:paraId="1C28D041" w14:textId="3ADCA2BF" w:rsidR="006E3037" w:rsidRPr="000D1708" w:rsidRDefault="006E3037" w:rsidP="00226E9A">
      <w:pPr>
        <w:spacing w:after="0" w:line="264" w:lineRule="auto"/>
        <w:contextualSpacing/>
        <w:jc w:val="both"/>
        <w:rPr>
          <w:rFonts w:ascii="Arial Nova Cond" w:hAnsi="Arial Nova Cond" w:cs="Arial"/>
        </w:rPr>
      </w:pPr>
      <w:r w:rsidRPr="000D1708">
        <w:rPr>
          <w:rFonts w:ascii="Arial Nova Cond" w:hAnsi="Arial Nova Cond" w:cs="Arial"/>
        </w:rPr>
        <w:t xml:space="preserve">En la Biblioteca, especializada en bellas artes y material gráfico, se conservan más de 60.000 libros y folletos, 8.000 planos de arquitectura, 500 mapas cartográficos, 3.100 estampas, 10.000 fotografías, 8.500 partituras y 2.300 títulos de revistas; en el Archivo se conservan 700 libros manuscritos y más de 5.000 legajos. El objetivo del Archivo-Biblioteca es garantizar la conservación del valioso patrimonio que custodia e impulsar su difusión e investigación. Dedica especial esfuerzo a la catalogación informatizada, conservación, restauración y digitalización. </w:t>
      </w:r>
    </w:p>
    <w:p w14:paraId="1B34E11C" w14:textId="77777777" w:rsidR="006E3037" w:rsidRPr="000D1708" w:rsidRDefault="006E3037" w:rsidP="00226E9A">
      <w:pPr>
        <w:spacing w:after="0" w:line="264" w:lineRule="auto"/>
        <w:contextualSpacing/>
        <w:jc w:val="both"/>
        <w:rPr>
          <w:rFonts w:ascii="Arial Nova Cond" w:hAnsi="Arial Nova Cond" w:cs="Arial"/>
        </w:rPr>
      </w:pPr>
    </w:p>
    <w:p w14:paraId="1B88F552" w14:textId="3AEACFF4" w:rsidR="006E3037" w:rsidRPr="000D1708" w:rsidRDefault="006E3037" w:rsidP="00226E9A">
      <w:pPr>
        <w:spacing w:after="0" w:line="264" w:lineRule="auto"/>
        <w:contextualSpacing/>
        <w:jc w:val="both"/>
        <w:rPr>
          <w:rFonts w:ascii="Arial Nova Cond" w:hAnsi="Arial Nova Cond" w:cs="Arial"/>
        </w:rPr>
      </w:pPr>
      <w:r w:rsidRPr="000D1708">
        <w:rPr>
          <w:rFonts w:ascii="Arial Nova Cond" w:hAnsi="Arial Nova Cond" w:cs="Arial"/>
        </w:rPr>
        <w:t xml:space="preserve">El Taller de Vaciados custodia importantes vaciados históricos en yeso utilizados como modelos clásicos en la formación de los artistas. </w:t>
      </w:r>
    </w:p>
    <w:p w14:paraId="3BD36284"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highlight w:val="yellow"/>
          <w:u w:val="single"/>
        </w:rPr>
      </w:pPr>
    </w:p>
    <w:p w14:paraId="5F5B3B70" w14:textId="28166ED5"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Real Academia de Ciencias Exactas, Físicas y Naturales</w:t>
      </w:r>
      <w:r w:rsidRPr="000D1708">
        <w:rPr>
          <w:rFonts w:ascii="Arial Nova Cond" w:hAnsi="Arial Nova Cond" w:cs="Arial"/>
          <w:b/>
          <w:bCs/>
          <w:color w:val="000000" w:themeColor="text1"/>
          <w:u w:val="single"/>
        </w:rPr>
        <w:t xml:space="preserve"> de España</w:t>
      </w:r>
      <w:r w:rsidRPr="000D1708">
        <w:rPr>
          <w:rFonts w:ascii="Arial Nova Cond" w:eastAsia="Arial Unicode MS" w:hAnsi="Arial Nova Cond" w:cs="Arial"/>
          <w:b/>
          <w:bCs/>
          <w:color w:val="000000" w:themeColor="text1"/>
          <w:u w:val="single"/>
        </w:rPr>
        <w:t xml:space="preserve">: </w:t>
      </w:r>
    </w:p>
    <w:p w14:paraId="382663BB" w14:textId="77777777" w:rsidR="001D224A" w:rsidRPr="000D1708" w:rsidRDefault="001D224A"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highlight w:val="yellow"/>
          <w:u w:val="single"/>
        </w:rPr>
      </w:pPr>
    </w:p>
    <w:p w14:paraId="2E2833F2" w14:textId="77777777" w:rsidR="001D224A" w:rsidRPr="000D1708" w:rsidRDefault="001D224A" w:rsidP="00226E9A">
      <w:pPr>
        <w:spacing w:after="0" w:line="264" w:lineRule="auto"/>
        <w:contextualSpacing/>
        <w:jc w:val="both"/>
        <w:rPr>
          <w:rFonts w:ascii="Arial Nova Cond" w:hAnsi="Arial Nova Cond" w:cs="Tahoma"/>
          <w:color w:val="000000" w:themeColor="text1"/>
        </w:rPr>
      </w:pPr>
      <w:r w:rsidRPr="000D1708">
        <w:rPr>
          <w:rFonts w:ascii="Arial Nova Cond" w:hAnsi="Arial Nova Cond" w:cs="Tahoma"/>
          <w:color w:val="000000" w:themeColor="text1"/>
        </w:rPr>
        <w:t>Su objeto es fomentar el estudio y la investigación de las Ciencias Exactas, Físicas, Químicas, Geológicas y Biológicas y de sus aplicaciones, así como propagar su conocimiento. Sus vigentes Estatutos fueron aprobados por Real Decreto 490/1979, de 19 de enero, y modificados posteriormente en varias ocasiones, la última por Real Decreto 1113/2020, de 15 de diciembre.</w:t>
      </w:r>
    </w:p>
    <w:p w14:paraId="4D510133" w14:textId="77777777" w:rsidR="001D224A" w:rsidRPr="000D1708" w:rsidRDefault="001D224A" w:rsidP="00226E9A">
      <w:pPr>
        <w:spacing w:after="0" w:line="264" w:lineRule="auto"/>
        <w:contextualSpacing/>
        <w:jc w:val="both"/>
        <w:rPr>
          <w:rFonts w:ascii="Arial Nova Cond" w:hAnsi="Arial Nova Cond" w:cs="Tahoma"/>
          <w:color w:val="000000" w:themeColor="text1"/>
        </w:rPr>
      </w:pPr>
    </w:p>
    <w:p w14:paraId="3D66DEB8" w14:textId="755FBA02" w:rsidR="001D224A" w:rsidRPr="000D1708" w:rsidRDefault="001D224A" w:rsidP="00226E9A">
      <w:pPr>
        <w:spacing w:after="0" w:line="264" w:lineRule="auto"/>
        <w:contextualSpacing/>
        <w:jc w:val="both"/>
        <w:rPr>
          <w:rFonts w:ascii="Arial Nova Cond" w:hAnsi="Arial Nova Cond" w:cs="Tahoma"/>
          <w:color w:val="000000" w:themeColor="text1"/>
        </w:rPr>
      </w:pPr>
      <w:r w:rsidRPr="000D1708">
        <w:rPr>
          <w:rFonts w:ascii="Arial Nova Cond" w:hAnsi="Arial Nova Cond" w:cs="Tahoma"/>
          <w:color w:val="000000" w:themeColor="text1"/>
        </w:rPr>
        <w:t>Sus Académicos se agrupan en tres Secciones: Ciencias Exactas, Ciencias Físicas y Químicas y Ciencias Naturales.</w:t>
      </w:r>
    </w:p>
    <w:p w14:paraId="50C064FC" w14:textId="77777777" w:rsidR="001D224A" w:rsidRPr="000D1708" w:rsidRDefault="001D224A" w:rsidP="00226E9A">
      <w:pPr>
        <w:autoSpaceDE w:val="0"/>
        <w:autoSpaceDN w:val="0"/>
        <w:adjustRightInd w:val="0"/>
        <w:spacing w:after="0" w:line="264" w:lineRule="auto"/>
        <w:contextualSpacing/>
        <w:jc w:val="both"/>
        <w:rPr>
          <w:rFonts w:ascii="Arial Nova Cond" w:hAnsi="Arial Nova Cond" w:cs="Arial"/>
          <w:color w:val="000000" w:themeColor="text1"/>
          <w:highlight w:val="yellow"/>
          <w:u w:val="single"/>
        </w:rPr>
      </w:pPr>
    </w:p>
    <w:p w14:paraId="38D84E4D" w14:textId="6B2C573E" w:rsidR="003911A8" w:rsidRPr="000D1708" w:rsidRDefault="001D224A" w:rsidP="00226E9A">
      <w:pPr>
        <w:autoSpaceDE w:val="0"/>
        <w:autoSpaceDN w:val="0"/>
        <w:adjustRightInd w:val="0"/>
        <w:spacing w:after="0" w:line="264" w:lineRule="auto"/>
        <w:contextualSpacing/>
        <w:jc w:val="both"/>
        <w:rPr>
          <w:rFonts w:ascii="Arial Nova Cond" w:hAnsi="Arial Nova Cond" w:cs="Tahoma"/>
          <w:color w:val="000000" w:themeColor="text1"/>
        </w:rPr>
      </w:pPr>
      <w:r w:rsidRPr="000D1708">
        <w:rPr>
          <w:rFonts w:ascii="Arial Nova Cond" w:hAnsi="Arial Nova Cond" w:cs="Tahoma"/>
          <w:color w:val="000000" w:themeColor="text1"/>
        </w:rPr>
        <w:t>La Biblioteca de la Real Academia de Ciencias Exactas, Físicas y Naturales está formada actualmente por más de 27.000 volúmenes (libros y folletos), unos 5.000 títulos de publicaciones periódicas y diversos materiales, como manuscritos o mapas.</w:t>
      </w:r>
    </w:p>
    <w:p w14:paraId="6CE09C30" w14:textId="77777777" w:rsidR="001D224A" w:rsidRPr="000D1708" w:rsidRDefault="001D224A" w:rsidP="00226E9A">
      <w:pPr>
        <w:autoSpaceDE w:val="0"/>
        <w:autoSpaceDN w:val="0"/>
        <w:adjustRightInd w:val="0"/>
        <w:spacing w:after="0" w:line="264" w:lineRule="auto"/>
        <w:contextualSpacing/>
        <w:jc w:val="both"/>
        <w:rPr>
          <w:rFonts w:ascii="Arial Nova Cond" w:hAnsi="Arial Nova Cond" w:cs="Tahoma"/>
          <w:color w:val="000000" w:themeColor="text1"/>
        </w:rPr>
      </w:pPr>
    </w:p>
    <w:p w14:paraId="231CBBC7" w14:textId="541D5825" w:rsidR="001D224A" w:rsidRPr="000D1708" w:rsidRDefault="001D224A" w:rsidP="00226E9A">
      <w:pPr>
        <w:autoSpaceDE w:val="0"/>
        <w:autoSpaceDN w:val="0"/>
        <w:adjustRightInd w:val="0"/>
        <w:spacing w:after="0" w:line="264" w:lineRule="auto"/>
        <w:ind w:right="-2"/>
        <w:contextualSpacing/>
        <w:jc w:val="both"/>
        <w:rPr>
          <w:rFonts w:ascii="Arial Nova Cond" w:hAnsi="Arial Nova Cond"/>
          <w:color w:val="000000" w:themeColor="text1"/>
        </w:rPr>
      </w:pPr>
      <w:r w:rsidRPr="000D1708">
        <w:rPr>
          <w:rFonts w:ascii="Arial Nova Cond" w:hAnsi="Arial Nova Cond"/>
          <w:color w:val="000000" w:themeColor="text1"/>
        </w:rPr>
        <w:t xml:space="preserve">Esta Real Academia otorga la Medalla Echegaray, creada por iniciativa de Santiago Ramón y Cajal </w:t>
      </w:r>
      <w:r w:rsidRPr="000D1708">
        <w:rPr>
          <w:rFonts w:ascii="Arial Nova Cond" w:hAnsi="Arial Nova Cond" w:cs="Arial"/>
          <w:color w:val="000000" w:themeColor="text1"/>
          <w:shd w:val="clear" w:color="auto" w:fill="FFFFFF"/>
        </w:rPr>
        <w:t>tras la concesión del Premio Nobel a D. José Echegaray</w:t>
      </w:r>
      <w:r w:rsidRPr="000D1708">
        <w:rPr>
          <w:rFonts w:ascii="Arial Nova Cond" w:hAnsi="Arial Nova Cond"/>
          <w:color w:val="000000" w:themeColor="text1"/>
        </w:rPr>
        <w:t xml:space="preserve">: honra a científicos españoles cuyas contribuciones han alcanzado un nivel extraordinario en el avance del conocimiento. </w:t>
      </w:r>
      <w:r w:rsidRPr="000D1708">
        <w:rPr>
          <w:rFonts w:ascii="Arial Nova Cond" w:hAnsi="Arial Nova Cond" w:cs="Arial"/>
          <w:color w:val="000000" w:themeColor="text1"/>
          <w:shd w:val="clear" w:color="auto" w:fill="FFFFFF"/>
        </w:rPr>
        <w:t> La primera vez que fue concedido fue en 1907 al propio José Echegaray. La primera mujer a la que se otorgó fue a Margarita Salas en 2016</w:t>
      </w:r>
      <w:r w:rsidRPr="000D1708">
        <w:rPr>
          <w:rFonts w:ascii="Arial Nova Cond" w:hAnsi="Arial Nova Cond"/>
          <w:color w:val="000000" w:themeColor="text1"/>
        </w:rPr>
        <w:t>.</w:t>
      </w:r>
    </w:p>
    <w:p w14:paraId="63E117D6" w14:textId="77777777" w:rsidR="001D224A" w:rsidRPr="000D1708" w:rsidRDefault="001D224A"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55DE0E77" w14:textId="77777777" w:rsidR="003911A8" w:rsidRPr="00847A9C"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847A9C">
        <w:rPr>
          <w:rFonts w:ascii="Arial Nova Cond" w:eastAsia="Arial Unicode MS" w:hAnsi="Arial Nova Cond" w:cs="Arial"/>
          <w:b/>
          <w:bCs/>
          <w:color w:val="000000" w:themeColor="text1"/>
          <w:u w:val="single"/>
        </w:rPr>
        <w:lastRenderedPageBreak/>
        <w:t>Real Academia de Ciencias Morales y Políticas:</w:t>
      </w:r>
    </w:p>
    <w:p w14:paraId="7B1829D2" w14:textId="77777777" w:rsidR="000D1708" w:rsidRPr="000D1708" w:rsidRDefault="000D1708" w:rsidP="00226E9A">
      <w:pPr>
        <w:autoSpaceDE w:val="0"/>
        <w:autoSpaceDN w:val="0"/>
        <w:adjustRightInd w:val="0"/>
        <w:spacing w:after="0" w:line="264" w:lineRule="auto"/>
        <w:contextualSpacing/>
        <w:jc w:val="both"/>
        <w:rPr>
          <w:rFonts w:ascii="Arial Nova Cond" w:eastAsia="Arial Unicode MS" w:hAnsi="Arial Nova Cond" w:cs="Arial"/>
          <w:color w:val="000000" w:themeColor="text1"/>
          <w:u w:val="single"/>
        </w:rPr>
      </w:pPr>
    </w:p>
    <w:p w14:paraId="1D6C74D8" w14:textId="19173E97" w:rsidR="001D224A" w:rsidRPr="000D1708" w:rsidRDefault="001D224A" w:rsidP="00226E9A">
      <w:pPr>
        <w:pStyle w:val="Textonotapie"/>
        <w:spacing w:line="264" w:lineRule="auto"/>
        <w:contextualSpacing/>
        <w:jc w:val="both"/>
        <w:rPr>
          <w:rFonts w:ascii="Arial Nova Cond" w:hAnsi="Arial Nova Cond" w:cstheme="minorHAnsi"/>
          <w:color w:val="000000" w:themeColor="text1"/>
          <w:sz w:val="22"/>
          <w:szCs w:val="22"/>
        </w:rPr>
      </w:pPr>
      <w:r w:rsidRPr="000D1708">
        <w:rPr>
          <w:rFonts w:ascii="Arial Nova Cond" w:hAnsi="Arial Nova Cond" w:cstheme="minorHAnsi"/>
          <w:color w:val="000000" w:themeColor="text1"/>
          <w:sz w:val="22"/>
          <w:szCs w:val="22"/>
        </w:rPr>
        <w:t xml:space="preserve">La Real Academia de Ciencias Morales y Políticas, fundada por Real Decreto de </w:t>
      </w:r>
      <w:smartTag w:uri="urn:schemas-microsoft-com:office:smarttags" w:element="date">
        <w:smartTagPr>
          <w:attr w:name="Year" w:val="18"/>
          <w:attr w:name="Day" w:val="30"/>
          <w:attr w:name="Month" w:val="9"/>
          <w:attr w:name="ls" w:val="trans"/>
        </w:smartTagPr>
        <w:r w:rsidRPr="000D1708">
          <w:rPr>
            <w:rFonts w:ascii="Arial Nova Cond" w:hAnsi="Arial Nova Cond" w:cstheme="minorHAnsi"/>
            <w:color w:val="000000" w:themeColor="text1"/>
            <w:sz w:val="22"/>
            <w:szCs w:val="22"/>
          </w:rPr>
          <w:t>30 de septiembre de 18</w:t>
        </w:r>
      </w:smartTag>
      <w:r w:rsidRPr="000D1708">
        <w:rPr>
          <w:rFonts w:ascii="Arial Nova Cond" w:hAnsi="Arial Nova Cond" w:cstheme="minorHAnsi"/>
          <w:color w:val="000000" w:themeColor="text1"/>
          <w:sz w:val="22"/>
          <w:szCs w:val="22"/>
        </w:rPr>
        <w:t xml:space="preserve">57, </w:t>
      </w:r>
      <w:r w:rsidR="000B5FEE" w:rsidRPr="000D1708">
        <w:rPr>
          <w:rFonts w:ascii="Arial Nova Cond" w:hAnsi="Arial Nova Cond" w:cs="Arial"/>
          <w:color w:val="000000" w:themeColor="text1"/>
          <w:sz w:val="22"/>
          <w:szCs w:val="22"/>
          <w:shd w:val="clear" w:color="auto" w:fill="FFFFFF"/>
        </w:rPr>
        <w:t>es una corporación de Derecho Público. T</w:t>
      </w:r>
      <w:r w:rsidRPr="000D1708">
        <w:rPr>
          <w:rFonts w:ascii="Arial Nova Cond" w:hAnsi="Arial Nova Cond" w:cstheme="minorHAnsi"/>
          <w:color w:val="000000" w:themeColor="text1"/>
          <w:sz w:val="22"/>
          <w:szCs w:val="22"/>
        </w:rPr>
        <w:t xml:space="preserve">iene como finalidad el cultivo de estas ciencias, ilustrando las cuestiones de mayor importancia, trascendencia y aplicación, según los tiempos y circunstancias. Actualmente se rige por los Estatutos aprobados por Real Decreto 537/2015, de 26 de junio. </w:t>
      </w:r>
    </w:p>
    <w:p w14:paraId="7F0549D9" w14:textId="77777777" w:rsidR="000B5FEE" w:rsidRPr="000D1708" w:rsidRDefault="000B5FEE" w:rsidP="00226E9A">
      <w:pPr>
        <w:pStyle w:val="Textonotapie"/>
        <w:spacing w:line="264" w:lineRule="auto"/>
        <w:contextualSpacing/>
        <w:jc w:val="both"/>
        <w:rPr>
          <w:rFonts w:ascii="Arial Nova Cond" w:hAnsi="Arial Nova Cond" w:cstheme="minorHAnsi"/>
          <w:color w:val="000000" w:themeColor="text1"/>
          <w:sz w:val="22"/>
          <w:szCs w:val="22"/>
        </w:rPr>
      </w:pPr>
    </w:p>
    <w:p w14:paraId="57BA8F88" w14:textId="6909473C" w:rsidR="000B5FEE" w:rsidRPr="000D1708" w:rsidRDefault="000B5FEE" w:rsidP="00226E9A">
      <w:pPr>
        <w:pStyle w:val="Textonotapie"/>
        <w:spacing w:line="264" w:lineRule="auto"/>
        <w:contextualSpacing/>
        <w:jc w:val="both"/>
        <w:rPr>
          <w:rFonts w:ascii="Arial Nova Cond" w:hAnsi="Arial Nova Cond"/>
          <w:color w:val="000000" w:themeColor="text1"/>
          <w:sz w:val="22"/>
          <w:szCs w:val="22"/>
          <w:shd w:val="clear" w:color="auto" w:fill="FFFFFF"/>
        </w:rPr>
      </w:pPr>
      <w:r w:rsidRPr="000D1708">
        <w:rPr>
          <w:rFonts w:ascii="Arial Nova Cond" w:hAnsi="Arial Nova Cond"/>
          <w:color w:val="000000" w:themeColor="text1"/>
          <w:sz w:val="22"/>
          <w:szCs w:val="22"/>
          <w:shd w:val="clear" w:color="auto" w:fill="FFFFFF"/>
        </w:rPr>
        <w:t xml:space="preserve">Esta Real Academia es un espacio de encuentro y debate de los saberes sociales, económicos, filosóficos y político- jurídicos, para lo que acude a la inteligencia de toda la sociedad para afrontar preocupaciones, solicitar el diagnóstico de problemas sociales y sus soluciones. Al tiempo que sensibiliza a la sociedad, ofrece la publicación de esas actividades para el debate y consideración general. </w:t>
      </w:r>
    </w:p>
    <w:p w14:paraId="33FD8CCA" w14:textId="77777777" w:rsidR="000B5FEE" w:rsidRPr="000D1708" w:rsidRDefault="000B5FEE" w:rsidP="00226E9A">
      <w:pPr>
        <w:pStyle w:val="Textonotapie"/>
        <w:spacing w:line="264" w:lineRule="auto"/>
        <w:contextualSpacing/>
        <w:jc w:val="both"/>
        <w:rPr>
          <w:rFonts w:ascii="Arial Nova Cond" w:hAnsi="Arial Nova Cond"/>
          <w:color w:val="000000" w:themeColor="text1"/>
          <w:sz w:val="22"/>
          <w:szCs w:val="22"/>
          <w:shd w:val="clear" w:color="auto" w:fill="FFFFFF"/>
        </w:rPr>
      </w:pPr>
    </w:p>
    <w:p w14:paraId="5386826E" w14:textId="2B213511" w:rsidR="000B5FEE" w:rsidRPr="000D1708" w:rsidRDefault="000B5FEE" w:rsidP="00226E9A">
      <w:pPr>
        <w:pStyle w:val="Textonotapie"/>
        <w:spacing w:line="264" w:lineRule="auto"/>
        <w:contextualSpacing/>
        <w:jc w:val="both"/>
        <w:rPr>
          <w:rFonts w:ascii="Arial Nova Cond" w:hAnsi="Arial Nova Cond" w:cstheme="minorHAnsi"/>
          <w:color w:val="000000" w:themeColor="text1"/>
          <w:sz w:val="22"/>
          <w:szCs w:val="22"/>
        </w:rPr>
      </w:pPr>
      <w:r w:rsidRPr="000D1708">
        <w:rPr>
          <w:rFonts w:ascii="Arial Nova Cond" w:hAnsi="Arial Nova Cond"/>
          <w:color w:val="000000" w:themeColor="text1"/>
          <w:sz w:val="22"/>
          <w:szCs w:val="22"/>
        </w:rPr>
        <w:t>Con más de siglo y medio de existencia, la RACMYP sigue conservando su tradicional nombre «de Morales y Políticas» -mantenido por la gran mayoría de las Academias europeas y americanas- si bien las disciplinas de las que se ocupa han ido diversificándose con la evolución y especialización de sus saberes.</w:t>
      </w:r>
    </w:p>
    <w:p w14:paraId="7FB8B1ED" w14:textId="77777777" w:rsidR="001D224A" w:rsidRPr="000D1708" w:rsidRDefault="001D224A" w:rsidP="00226E9A">
      <w:pPr>
        <w:pStyle w:val="Textonotapie"/>
        <w:spacing w:line="264" w:lineRule="auto"/>
        <w:contextualSpacing/>
        <w:jc w:val="both"/>
        <w:rPr>
          <w:rFonts w:ascii="Arial Nova Cond" w:hAnsi="Arial Nova Cond" w:cstheme="minorHAnsi"/>
          <w:color w:val="000000" w:themeColor="text1"/>
          <w:sz w:val="22"/>
          <w:szCs w:val="22"/>
        </w:rPr>
      </w:pPr>
    </w:p>
    <w:p w14:paraId="518F814B" w14:textId="61B1C34A" w:rsidR="001D224A" w:rsidRPr="000D1708" w:rsidRDefault="001D224A"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Se estructura en cuatro Secciones permanentes: Ciencias Filosóficas, Ciencias Políticas y Jurídicas, Ciencias Sociales, y Ciencias Económicas.</w:t>
      </w:r>
    </w:p>
    <w:p w14:paraId="731368DA" w14:textId="77777777" w:rsidR="001D224A" w:rsidRPr="000D1708" w:rsidRDefault="001D224A" w:rsidP="00226E9A">
      <w:pPr>
        <w:autoSpaceDE w:val="0"/>
        <w:autoSpaceDN w:val="0"/>
        <w:adjustRightInd w:val="0"/>
        <w:spacing w:after="0" w:line="264" w:lineRule="auto"/>
        <w:contextualSpacing/>
        <w:jc w:val="both"/>
        <w:rPr>
          <w:rFonts w:ascii="Arial Nova Cond" w:eastAsia="Arial Unicode MS" w:hAnsi="Arial Nova Cond" w:cs="Arial"/>
          <w:color w:val="000000" w:themeColor="text1"/>
          <w:u w:val="single"/>
        </w:rPr>
      </w:pPr>
    </w:p>
    <w:p w14:paraId="121EC135" w14:textId="38298B61" w:rsidR="0028787D" w:rsidRPr="000D1708" w:rsidRDefault="0028787D" w:rsidP="00226E9A">
      <w:pPr>
        <w:autoSpaceDE w:val="0"/>
        <w:autoSpaceDN w:val="0"/>
        <w:adjustRightInd w:val="0"/>
        <w:spacing w:after="0" w:line="264" w:lineRule="auto"/>
        <w:contextualSpacing/>
        <w:jc w:val="both"/>
        <w:rPr>
          <w:rFonts w:ascii="Arial Nova Cond" w:eastAsia="Arial Unicode MS" w:hAnsi="Arial Nova Cond" w:cs="Arial"/>
          <w:color w:val="000000" w:themeColor="text1"/>
          <w:u w:val="single"/>
        </w:rPr>
      </w:pPr>
      <w:r w:rsidRPr="000D1708">
        <w:rPr>
          <w:rFonts w:ascii="Arial Nova Cond" w:hAnsi="Arial Nova Cond"/>
          <w:color w:val="000000" w:themeColor="text1"/>
          <w:shd w:val="clear" w:color="auto" w:fill="FFFFFF"/>
        </w:rPr>
        <w:t>Se encuentra ubicada en el edificio civil más antiguo de Madrid, la Casa y Torre de los Lujanes (siglo XV), que incluye una</w:t>
      </w:r>
      <w:r w:rsidRPr="000D1708">
        <w:rPr>
          <w:rStyle w:val="Fuerte"/>
          <w:rFonts w:ascii="Arial Nova Cond" w:hAnsi="Arial Nova Cond"/>
          <w:color w:val="000000" w:themeColor="text1"/>
          <w:shd w:val="clear" w:color="auto" w:fill="FFFFFF"/>
        </w:rPr>
        <w:t xml:space="preserve"> </w:t>
      </w:r>
      <w:r w:rsidRPr="000D1708">
        <w:rPr>
          <w:rStyle w:val="Fuerte"/>
          <w:rFonts w:ascii="Arial Nova Cond" w:hAnsi="Arial Nova Cond"/>
          <w:b w:val="0"/>
          <w:bCs w:val="0"/>
          <w:color w:val="000000" w:themeColor="text1"/>
          <w:shd w:val="clear" w:color="auto" w:fill="FFFFFF"/>
        </w:rPr>
        <w:t>escalera gótica</w:t>
      </w:r>
      <w:r w:rsidRPr="000D1708">
        <w:rPr>
          <w:rStyle w:val="Fuerte"/>
          <w:rFonts w:ascii="Arial Nova Cond" w:hAnsi="Arial Nova Cond"/>
          <w:color w:val="000000" w:themeColor="text1"/>
          <w:shd w:val="clear" w:color="auto" w:fill="FFFFFF"/>
        </w:rPr>
        <w:t xml:space="preserve"> </w:t>
      </w:r>
      <w:r w:rsidR="000D1708" w:rsidRPr="000D1708">
        <w:rPr>
          <w:rFonts w:ascii="Arial Nova Cond" w:hAnsi="Arial Nova Cond"/>
          <w:color w:val="000000" w:themeColor="text1"/>
          <w:shd w:val="clear" w:color="auto" w:fill="FFFFFF"/>
        </w:rPr>
        <w:t>pr</w:t>
      </w:r>
      <w:r w:rsidRPr="000D1708">
        <w:rPr>
          <w:rFonts w:ascii="Arial Nova Cond" w:hAnsi="Arial Nova Cond"/>
          <w:color w:val="000000" w:themeColor="text1"/>
          <w:shd w:val="clear" w:color="auto" w:fill="FFFFFF"/>
        </w:rPr>
        <w:t>ocedente del antiguo Hospital de La Latina.</w:t>
      </w:r>
    </w:p>
    <w:p w14:paraId="50D85578"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color w:val="000000" w:themeColor="text1"/>
          <w:u w:val="single"/>
        </w:rPr>
      </w:pPr>
    </w:p>
    <w:p w14:paraId="34A081EB" w14:textId="11022646"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 xml:space="preserve">Real Academia </w:t>
      </w:r>
      <w:r w:rsidR="0074058B">
        <w:rPr>
          <w:rFonts w:ascii="Arial Nova Cond" w:eastAsia="Arial Unicode MS" w:hAnsi="Arial Nova Cond" w:cs="Arial"/>
          <w:b/>
          <w:bCs/>
          <w:color w:val="000000" w:themeColor="text1"/>
          <w:u w:val="single"/>
        </w:rPr>
        <w:t xml:space="preserve">Nacional </w:t>
      </w:r>
      <w:r w:rsidRPr="000D1708">
        <w:rPr>
          <w:rFonts w:ascii="Arial Nova Cond" w:eastAsia="Arial Unicode MS" w:hAnsi="Arial Nova Cond" w:cs="Arial"/>
          <w:b/>
          <w:bCs/>
          <w:color w:val="000000" w:themeColor="text1"/>
          <w:u w:val="single"/>
        </w:rPr>
        <w:t xml:space="preserve">de </w:t>
      </w:r>
      <w:r w:rsidRPr="00A74D45">
        <w:rPr>
          <w:rFonts w:ascii="Arial Nova Cond" w:eastAsia="Arial Unicode MS" w:hAnsi="Arial Nova Cond" w:cs="Arial"/>
          <w:b/>
          <w:bCs/>
          <w:color w:val="000000" w:themeColor="text1"/>
          <w:u w:val="single"/>
        </w:rPr>
        <w:t>Farmacia</w:t>
      </w:r>
      <w:r w:rsidR="00A74D45" w:rsidRPr="00A74D45">
        <w:rPr>
          <w:rFonts w:ascii="Arial Nova Cond" w:eastAsia="Arial Unicode MS" w:hAnsi="Arial Nova Cond" w:cs="Arial"/>
          <w:b/>
          <w:bCs/>
          <w:color w:val="000000" w:themeColor="text1"/>
          <w:u w:val="single"/>
        </w:rPr>
        <w:t xml:space="preserve"> de España</w:t>
      </w:r>
      <w:r w:rsidRPr="00A74D45">
        <w:rPr>
          <w:rFonts w:ascii="Arial Nova Cond" w:eastAsia="Arial Unicode MS" w:hAnsi="Arial Nova Cond" w:cs="Arial"/>
          <w:b/>
          <w:bCs/>
          <w:color w:val="000000" w:themeColor="text1"/>
          <w:u w:val="single"/>
        </w:rPr>
        <w:t>:</w:t>
      </w:r>
    </w:p>
    <w:p w14:paraId="2C2400E0" w14:textId="77777777" w:rsidR="001F3E28" w:rsidRPr="000D1708" w:rsidRDefault="001F3E2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015A811E" w14:textId="7ECDEC8D" w:rsidR="00A74D45" w:rsidRDefault="001274E8" w:rsidP="00226E9A">
      <w:pPr>
        <w:autoSpaceDE w:val="0"/>
        <w:autoSpaceDN w:val="0"/>
        <w:adjustRightInd w:val="0"/>
        <w:spacing w:after="0" w:line="264" w:lineRule="auto"/>
        <w:contextualSpacing/>
        <w:jc w:val="both"/>
        <w:rPr>
          <w:rFonts w:ascii="Arial Nova Cond" w:hAnsi="Arial Nova Cond"/>
          <w:color w:val="000000" w:themeColor="text1"/>
        </w:rPr>
      </w:pPr>
      <w:r w:rsidRPr="00A74D45">
        <w:rPr>
          <w:rFonts w:ascii="Arial Nova Cond" w:hAnsi="Arial Nova Cond"/>
          <w:color w:val="000000" w:themeColor="text1"/>
        </w:rPr>
        <w:t xml:space="preserve">El Real Decreto </w:t>
      </w:r>
      <w:r w:rsidR="00A74D45">
        <w:rPr>
          <w:rFonts w:ascii="Arial Nova Cond" w:hAnsi="Arial Nova Cond"/>
          <w:color w:val="000000" w:themeColor="text1"/>
        </w:rPr>
        <w:t>267</w:t>
      </w:r>
      <w:r w:rsidRPr="00A74D45">
        <w:rPr>
          <w:rFonts w:ascii="Arial Nova Cond" w:hAnsi="Arial Nova Cond"/>
          <w:color w:val="000000" w:themeColor="text1"/>
        </w:rPr>
        <w:t>/</w:t>
      </w:r>
      <w:r w:rsidR="00A74D45">
        <w:rPr>
          <w:rFonts w:ascii="Arial Nova Cond" w:hAnsi="Arial Nova Cond"/>
          <w:color w:val="000000" w:themeColor="text1"/>
        </w:rPr>
        <w:t>2025</w:t>
      </w:r>
      <w:r w:rsidRPr="00A74D45">
        <w:rPr>
          <w:rFonts w:ascii="Arial Nova Cond" w:hAnsi="Arial Nova Cond"/>
          <w:color w:val="000000" w:themeColor="text1"/>
        </w:rPr>
        <w:t xml:space="preserve">, de </w:t>
      </w:r>
      <w:r w:rsidR="00A74D45">
        <w:rPr>
          <w:rFonts w:ascii="Arial Nova Cond" w:hAnsi="Arial Nova Cond"/>
          <w:color w:val="000000" w:themeColor="text1"/>
        </w:rPr>
        <w:t>8</w:t>
      </w:r>
      <w:r w:rsidRPr="00A74D45">
        <w:rPr>
          <w:rFonts w:ascii="Arial Nova Cond" w:hAnsi="Arial Nova Cond"/>
          <w:color w:val="000000" w:themeColor="text1"/>
        </w:rPr>
        <w:t xml:space="preserve"> de abril, por el que se modifica la denominación de la Real Academia de Farmacia y se aprueban sus Estatutos, establece los fines de esta corporación científica de derecho público, relacionados con el fomento d</w:t>
      </w:r>
      <w:r w:rsidR="00A74D45">
        <w:rPr>
          <w:rFonts w:ascii="Arial Nova Cond" w:hAnsi="Arial Nova Cond"/>
          <w:color w:val="000000" w:themeColor="text1"/>
        </w:rPr>
        <w:t>e</w:t>
      </w:r>
      <w:r w:rsidR="00A74D45" w:rsidRPr="00A74D45">
        <w:rPr>
          <w:rFonts w:ascii="Arial Nova Cond" w:hAnsi="Arial Nova Cond"/>
          <w:color w:val="000000" w:themeColor="text1"/>
        </w:rPr>
        <w:t>l estudio, la investigación y la aplicación de la ciencia farmacéutica y de la salud pública, con especial atención a los medicamentos, prioridad para el desarrollo de la farmacia</w:t>
      </w:r>
      <w:r w:rsidRPr="00A74D45">
        <w:rPr>
          <w:rFonts w:ascii="Arial Nova Cond" w:hAnsi="Arial Nova Cond"/>
          <w:color w:val="000000" w:themeColor="text1"/>
        </w:rPr>
        <w:t>,</w:t>
      </w:r>
      <w:r w:rsidR="00A74D45" w:rsidRPr="00A74D45">
        <w:rPr>
          <w:rFonts w:ascii="Verdana" w:hAnsi="Verdana"/>
          <w:color w:val="000000"/>
          <w:shd w:val="clear" w:color="auto" w:fill="FFFFFF"/>
        </w:rPr>
        <w:t xml:space="preserve"> </w:t>
      </w:r>
      <w:r w:rsidR="00A74D45" w:rsidRPr="00A74D45">
        <w:rPr>
          <w:rFonts w:ascii="Arial Nova Cond" w:hAnsi="Arial Nova Cond"/>
          <w:color w:val="000000" w:themeColor="text1"/>
        </w:rPr>
        <w:t>protec</w:t>
      </w:r>
      <w:r w:rsidR="00A74D45">
        <w:rPr>
          <w:rFonts w:ascii="Arial Nova Cond" w:hAnsi="Arial Nova Cond"/>
          <w:color w:val="000000" w:themeColor="text1"/>
        </w:rPr>
        <w:t>ción</w:t>
      </w:r>
      <w:r w:rsidR="00A74D45" w:rsidRPr="00A74D45">
        <w:rPr>
          <w:rFonts w:ascii="Arial Nova Cond" w:hAnsi="Arial Nova Cond"/>
          <w:color w:val="000000" w:themeColor="text1"/>
        </w:rPr>
        <w:t xml:space="preserve"> de</w:t>
      </w:r>
      <w:r w:rsidR="00A74D45">
        <w:rPr>
          <w:rFonts w:ascii="Arial Nova Cond" w:hAnsi="Arial Nova Cond"/>
          <w:color w:val="000000" w:themeColor="text1"/>
        </w:rPr>
        <w:t xml:space="preserve"> la</w:t>
      </w:r>
      <w:r w:rsidR="00A74D45" w:rsidRPr="00A74D45">
        <w:rPr>
          <w:rFonts w:ascii="Arial Nova Cond" w:hAnsi="Arial Nova Cond"/>
          <w:color w:val="000000" w:themeColor="text1"/>
        </w:rPr>
        <w:t xml:space="preserve"> actividad investigadora y difus</w:t>
      </w:r>
      <w:r w:rsidR="00A74D45">
        <w:rPr>
          <w:rFonts w:ascii="Arial Nova Cond" w:hAnsi="Arial Nova Cond"/>
          <w:color w:val="000000" w:themeColor="text1"/>
        </w:rPr>
        <w:t>ión</w:t>
      </w:r>
      <w:r w:rsidR="00A74D45" w:rsidRPr="00A74D45">
        <w:rPr>
          <w:rFonts w:ascii="Arial Nova Cond" w:hAnsi="Arial Nova Cond"/>
          <w:color w:val="000000" w:themeColor="text1"/>
        </w:rPr>
        <w:t xml:space="preserve"> de la cultura científica farmacéutica,</w:t>
      </w:r>
      <w:r w:rsidR="00A74D45">
        <w:rPr>
          <w:rFonts w:ascii="Arial Nova Cond" w:hAnsi="Arial Nova Cond"/>
          <w:color w:val="000000" w:themeColor="text1"/>
        </w:rPr>
        <w:t xml:space="preserve"> y</w:t>
      </w:r>
      <w:r w:rsidR="00A74D45" w:rsidRPr="00A74D45">
        <w:rPr>
          <w:rFonts w:ascii="Arial Nova Cond" w:hAnsi="Arial Nova Cond"/>
          <w:color w:val="000000" w:themeColor="text1"/>
        </w:rPr>
        <w:t xml:space="preserve"> asesora</w:t>
      </w:r>
      <w:r w:rsidR="00A74D45">
        <w:rPr>
          <w:rFonts w:ascii="Arial Nova Cond" w:hAnsi="Arial Nova Cond"/>
          <w:color w:val="000000" w:themeColor="text1"/>
        </w:rPr>
        <w:t>miento</w:t>
      </w:r>
      <w:r w:rsidR="00A74D45" w:rsidRPr="00A74D45">
        <w:rPr>
          <w:rFonts w:ascii="Arial Nova Cond" w:hAnsi="Arial Nova Cond"/>
          <w:color w:val="000000" w:themeColor="text1"/>
        </w:rPr>
        <w:t xml:space="preserve"> al Gobierno en los temas de su competencia, singularmente en los del medicamento y productos sanitarios, política científica y académica</w:t>
      </w:r>
      <w:r w:rsidR="00A74D45">
        <w:rPr>
          <w:rFonts w:ascii="Arial Nova Cond" w:hAnsi="Arial Nova Cond"/>
          <w:color w:val="000000" w:themeColor="text1"/>
        </w:rPr>
        <w:t>.</w:t>
      </w:r>
    </w:p>
    <w:p w14:paraId="463BF5B6" w14:textId="77777777" w:rsidR="001274E8" w:rsidRPr="000D1708" w:rsidRDefault="001274E8" w:rsidP="00226E9A">
      <w:pPr>
        <w:autoSpaceDE w:val="0"/>
        <w:autoSpaceDN w:val="0"/>
        <w:adjustRightInd w:val="0"/>
        <w:spacing w:after="0" w:line="264" w:lineRule="auto"/>
        <w:contextualSpacing/>
        <w:jc w:val="both"/>
        <w:rPr>
          <w:rFonts w:ascii="Arial Nova Cond" w:hAnsi="Arial Nova Cond"/>
          <w:color w:val="000000" w:themeColor="text1"/>
        </w:rPr>
      </w:pPr>
    </w:p>
    <w:p w14:paraId="22169FE2" w14:textId="12EAD3DA" w:rsidR="001274E8" w:rsidRPr="000D1708" w:rsidRDefault="001274E8" w:rsidP="00226E9A">
      <w:pPr>
        <w:autoSpaceDE w:val="0"/>
        <w:autoSpaceDN w:val="0"/>
        <w:adjustRightInd w:val="0"/>
        <w:spacing w:after="0" w:line="264" w:lineRule="auto"/>
        <w:contextualSpacing/>
        <w:jc w:val="both"/>
        <w:rPr>
          <w:rFonts w:ascii="Arial Nova Cond" w:hAnsi="Arial Nova Cond"/>
          <w:color w:val="000000" w:themeColor="text1"/>
          <w:shd w:val="clear" w:color="auto" w:fill="FFFFFF"/>
        </w:rPr>
      </w:pPr>
      <w:r w:rsidRPr="000D1708">
        <w:rPr>
          <w:rFonts w:ascii="Arial Nova Cond" w:hAnsi="Arial Nova Cond"/>
          <w:color w:val="000000" w:themeColor="text1"/>
        </w:rPr>
        <w:t>Dispone de una Biblioteca dotada de un</w:t>
      </w:r>
      <w:r w:rsidRPr="000D1708">
        <w:rPr>
          <w:rFonts w:ascii="Arial Nova Cond" w:hAnsi="Arial Nova Cond"/>
          <w:color w:val="000000" w:themeColor="text1"/>
          <w:shd w:val="clear" w:color="auto" w:fill="FFFFFF"/>
        </w:rPr>
        <w:t> fondo histórico y documental, así como de las publicaciones periódicas nacionales y extranjeras de carácter científico/técnico y de la profesión farmacéutica. </w:t>
      </w:r>
    </w:p>
    <w:p w14:paraId="5E1DCDBD" w14:textId="77777777" w:rsidR="001274E8" w:rsidRPr="000D1708" w:rsidRDefault="001274E8" w:rsidP="00226E9A">
      <w:pPr>
        <w:autoSpaceDE w:val="0"/>
        <w:autoSpaceDN w:val="0"/>
        <w:adjustRightInd w:val="0"/>
        <w:spacing w:after="0" w:line="264" w:lineRule="auto"/>
        <w:contextualSpacing/>
        <w:jc w:val="both"/>
        <w:rPr>
          <w:rFonts w:ascii="Arial Nova Cond" w:hAnsi="Arial Nova Cond"/>
          <w:color w:val="000000" w:themeColor="text1"/>
          <w:shd w:val="clear" w:color="auto" w:fill="FFFFFF"/>
        </w:rPr>
      </w:pPr>
    </w:p>
    <w:p w14:paraId="6F9822F2" w14:textId="14F2D615" w:rsidR="001274E8" w:rsidRPr="000D1708" w:rsidRDefault="001274E8" w:rsidP="00226E9A">
      <w:pPr>
        <w:autoSpaceDE w:val="0"/>
        <w:autoSpaceDN w:val="0"/>
        <w:adjustRightInd w:val="0"/>
        <w:spacing w:after="0" w:line="264" w:lineRule="auto"/>
        <w:contextualSpacing/>
        <w:jc w:val="both"/>
        <w:rPr>
          <w:rFonts w:ascii="Arial Nova Cond" w:hAnsi="Arial Nova Cond"/>
          <w:color w:val="000000" w:themeColor="text1"/>
          <w:lang w:val="es-ES_tradnl"/>
        </w:rPr>
      </w:pPr>
      <w:r w:rsidRPr="000D1708">
        <w:rPr>
          <w:rFonts w:ascii="Arial Nova Cond" w:hAnsi="Arial Nova Cond"/>
          <w:color w:val="000000" w:themeColor="text1"/>
          <w:shd w:val="clear" w:color="auto" w:fill="FFFFFF"/>
        </w:rPr>
        <w:t>El Museo fue creado en el siglo XIX. Sus colecciones comprenden, entre otros, una farmacia madrileña del siglo XIX, instrumental científico y profesional, recipientes para la reposición de medicamentos, minerales, medallas y placas honoríficas, productos químicos y medicamentos, documentos, libros, escultura, uniformes, fotografías, pinturas y dibujos.</w:t>
      </w:r>
    </w:p>
    <w:p w14:paraId="2B28C3C3" w14:textId="77777777" w:rsidR="003911A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557F2574" w14:textId="77777777" w:rsidR="007D2D62" w:rsidRDefault="007D2D62"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0FBB20D4" w14:textId="77777777" w:rsidR="007D2D62" w:rsidRPr="000D1708" w:rsidRDefault="007D2D62"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31C32FE0"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lastRenderedPageBreak/>
        <w:t>Real Academia de Jurisprudencia y Legislación:</w:t>
      </w:r>
    </w:p>
    <w:p w14:paraId="51A8B6F3" w14:textId="77777777" w:rsidR="001274E8" w:rsidRPr="000D1708" w:rsidRDefault="001274E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30AF1AB9" w14:textId="50629B6B" w:rsidR="001274E8" w:rsidRPr="000D1708" w:rsidRDefault="001274E8" w:rsidP="00226E9A">
      <w:pPr>
        <w:spacing w:after="0" w:line="264" w:lineRule="auto"/>
        <w:contextualSpacing/>
        <w:jc w:val="both"/>
        <w:rPr>
          <w:rFonts w:ascii="Arial Nova Cond" w:hAnsi="Arial Nova Cond" w:cs="Arial"/>
        </w:rPr>
      </w:pPr>
      <w:r w:rsidRPr="000D1708">
        <w:rPr>
          <w:rFonts w:ascii="Arial Nova Cond" w:hAnsi="Arial Nova Cond" w:cs="Arial"/>
        </w:rPr>
        <w:t>Sus vigentes Estatutos fueron aprobados por Real Decreto 1058/2005, de 8 de septiembre. Tiene como fines la investigación y el cultivo del Derecho y ciencias afines y la contribución al perfeccionamiento de la legislación en España.</w:t>
      </w:r>
    </w:p>
    <w:p w14:paraId="65F27872" w14:textId="77777777" w:rsidR="001274E8" w:rsidRPr="000D1708" w:rsidRDefault="001274E8" w:rsidP="00226E9A">
      <w:pPr>
        <w:spacing w:after="0" w:line="264" w:lineRule="auto"/>
        <w:contextualSpacing/>
        <w:jc w:val="both"/>
        <w:rPr>
          <w:rFonts w:ascii="Arial Nova Cond" w:hAnsi="Arial Nova Cond" w:cs="Arial"/>
        </w:rPr>
      </w:pPr>
    </w:p>
    <w:p w14:paraId="7F9877EC" w14:textId="77777777" w:rsidR="000D1708" w:rsidRPr="000D1708" w:rsidRDefault="001274E8" w:rsidP="00226E9A">
      <w:pPr>
        <w:spacing w:after="0" w:line="264" w:lineRule="auto"/>
        <w:contextualSpacing/>
        <w:jc w:val="both"/>
        <w:rPr>
          <w:rFonts w:ascii="Arial Nova Cond" w:hAnsi="Arial Nova Cond"/>
          <w:color w:val="000000" w:themeColor="text1"/>
        </w:rPr>
      </w:pPr>
      <w:r w:rsidRPr="000D1708">
        <w:rPr>
          <w:rFonts w:ascii="Arial Nova Cond" w:hAnsi="Arial Nova Cond" w:cs="Arial"/>
        </w:rPr>
        <w:t>Funciona a través de 24 secciones, e incluye el “Instituto de Historia de la Intolerancia (Inquisición y Derechos Humanos)”</w:t>
      </w:r>
      <w:r w:rsidR="0033044E" w:rsidRPr="000D1708">
        <w:rPr>
          <w:rFonts w:ascii="Arial Nova Cond" w:hAnsi="Arial Nova Cond" w:cs="Arial"/>
        </w:rPr>
        <w:t>, que</w:t>
      </w:r>
      <w:r w:rsidR="0033044E" w:rsidRPr="000D1708">
        <w:rPr>
          <w:rFonts w:ascii="Arial Nova Cond" w:hAnsi="Arial Nova Cond" w:cs="Arial"/>
          <w:color w:val="000000" w:themeColor="text1"/>
        </w:rPr>
        <w:t xml:space="preserve"> </w:t>
      </w:r>
      <w:r w:rsidR="0033044E" w:rsidRPr="000D1708">
        <w:rPr>
          <w:rFonts w:ascii="Arial Nova Cond" w:hAnsi="Arial Nova Cond"/>
          <w:color w:val="000000" w:themeColor="text1"/>
        </w:rPr>
        <w:t xml:space="preserve">tiene por finalidad el estudio y enseñanza de la problemática de los fenómenos antiguos y modernos de intolerancia, promoviendo con ello, en el mundo de hoy, el respeto a la libertad de conciencia, los derechos humanos, el pluralismo en la convivencia democrática y la concordia civil. </w:t>
      </w:r>
    </w:p>
    <w:p w14:paraId="5FF02135" w14:textId="2CD4ED18" w:rsidR="001274E8" w:rsidRPr="000D1708" w:rsidRDefault="0033044E" w:rsidP="00226E9A">
      <w:pPr>
        <w:spacing w:after="0" w:line="264" w:lineRule="auto"/>
        <w:contextualSpacing/>
        <w:jc w:val="both"/>
        <w:rPr>
          <w:rFonts w:ascii="Arial Nova Cond" w:hAnsi="Arial Nova Cond" w:cs="Arial"/>
          <w:color w:val="000000" w:themeColor="text1"/>
        </w:rPr>
      </w:pPr>
      <w:r w:rsidRPr="000D1708">
        <w:rPr>
          <w:rFonts w:ascii="Arial Nova Cond" w:hAnsi="Arial Nova Cond"/>
          <w:color w:val="000000" w:themeColor="text1"/>
        </w:rPr>
        <w:br/>
        <w:t>El cumplimiento de estos fines se lleva a cabo mediante la investigación y enseñanza, así como la organización de seminarios, coloquios, jornadas o congresos, y la edición de publicaciones y revistas.</w:t>
      </w:r>
    </w:p>
    <w:p w14:paraId="4B6377EE" w14:textId="77777777" w:rsidR="001274E8" w:rsidRPr="000D1708" w:rsidRDefault="001274E8" w:rsidP="00226E9A">
      <w:pPr>
        <w:spacing w:after="0" w:line="264" w:lineRule="auto"/>
        <w:contextualSpacing/>
        <w:jc w:val="both"/>
        <w:rPr>
          <w:rFonts w:ascii="Arial Nova Cond" w:hAnsi="Arial Nova Cond" w:cs="Arial"/>
          <w:color w:val="000000" w:themeColor="text1"/>
        </w:rPr>
      </w:pPr>
    </w:p>
    <w:p w14:paraId="6E4773D9" w14:textId="77777777" w:rsidR="001274E8" w:rsidRPr="000D1708" w:rsidRDefault="001274E8" w:rsidP="00226E9A">
      <w:pPr>
        <w:pStyle w:val="NormalWeb"/>
        <w:spacing w:before="0" w:beforeAutospacing="0" w:after="0" w:afterAutospacing="0" w:line="264" w:lineRule="auto"/>
        <w:contextualSpacing/>
        <w:jc w:val="both"/>
        <w:textAlignment w:val="baseline"/>
        <w:rPr>
          <w:rFonts w:ascii="Arial Nova Cond" w:hAnsi="Arial Nova Cond"/>
          <w:color w:val="000000" w:themeColor="text1"/>
          <w:sz w:val="22"/>
          <w:szCs w:val="22"/>
          <w:bdr w:val="none" w:sz="0" w:space="0" w:color="auto" w:frame="1"/>
        </w:rPr>
      </w:pPr>
      <w:r w:rsidRPr="000D1708">
        <w:rPr>
          <w:rFonts w:ascii="Arial Nova Cond" w:hAnsi="Arial Nova Cond"/>
          <w:color w:val="000000" w:themeColor="text1"/>
          <w:sz w:val="22"/>
          <w:szCs w:val="22"/>
          <w:bdr w:val="none" w:sz="0" w:space="0" w:color="auto" w:frame="1"/>
        </w:rPr>
        <w:t>Para cumplir con estos objetivos, la Real Academia asume diversas funciones que incluyen el estudio y la enseñanza de diversas materias jurídicas a través de sesiones del Pleno de Académicos de Número y de las Secciones Científicas.</w:t>
      </w:r>
    </w:p>
    <w:p w14:paraId="324353CC" w14:textId="77777777" w:rsidR="000D1708" w:rsidRPr="000D1708" w:rsidRDefault="000D1708" w:rsidP="00226E9A">
      <w:pPr>
        <w:pStyle w:val="NormalWeb"/>
        <w:spacing w:before="0" w:beforeAutospacing="0" w:after="0" w:afterAutospacing="0" w:line="264" w:lineRule="auto"/>
        <w:contextualSpacing/>
        <w:jc w:val="both"/>
        <w:textAlignment w:val="baseline"/>
        <w:rPr>
          <w:rFonts w:ascii="Arial Nova Cond" w:hAnsi="Arial Nova Cond"/>
          <w:color w:val="000000" w:themeColor="text1"/>
          <w:sz w:val="22"/>
          <w:szCs w:val="22"/>
        </w:rPr>
      </w:pPr>
    </w:p>
    <w:p w14:paraId="46344524" w14:textId="77777777" w:rsidR="001274E8" w:rsidRPr="000D1708" w:rsidRDefault="001274E8" w:rsidP="00226E9A">
      <w:pPr>
        <w:pStyle w:val="NormalWeb"/>
        <w:spacing w:before="0" w:beforeAutospacing="0" w:after="0" w:afterAutospacing="0" w:line="264" w:lineRule="auto"/>
        <w:contextualSpacing/>
        <w:jc w:val="both"/>
        <w:textAlignment w:val="baseline"/>
        <w:rPr>
          <w:rFonts w:ascii="Arial Nova Cond" w:hAnsi="Arial Nova Cond"/>
          <w:color w:val="000000" w:themeColor="text1"/>
          <w:sz w:val="22"/>
          <w:szCs w:val="22"/>
          <w:bdr w:val="none" w:sz="0" w:space="0" w:color="auto" w:frame="1"/>
        </w:rPr>
      </w:pPr>
      <w:r w:rsidRPr="000D1708">
        <w:rPr>
          <w:rFonts w:ascii="Arial Nova Cond" w:hAnsi="Arial Nova Cond"/>
          <w:color w:val="000000" w:themeColor="text1"/>
          <w:sz w:val="22"/>
          <w:szCs w:val="22"/>
          <w:bdr w:val="none" w:sz="0" w:space="0" w:color="auto" w:frame="1"/>
        </w:rPr>
        <w:t>Asimismo, la Academia se encarga de organizar congresos y participar en aquellos que traten temas jurídicos de interés, tanto en España como en el extranjero. Además, colabora estrechamente con entidades similares en España y en el extranjero, fortaleciendo así los lazos y el intercambio de conocimientos en el ámbito jurídico.</w:t>
      </w:r>
    </w:p>
    <w:p w14:paraId="04C85CC5" w14:textId="77777777" w:rsidR="000D1708" w:rsidRPr="000D1708" w:rsidRDefault="000D1708" w:rsidP="00226E9A">
      <w:pPr>
        <w:pStyle w:val="NormalWeb"/>
        <w:spacing w:before="0" w:beforeAutospacing="0" w:after="0" w:afterAutospacing="0" w:line="264" w:lineRule="auto"/>
        <w:contextualSpacing/>
        <w:jc w:val="both"/>
        <w:textAlignment w:val="baseline"/>
        <w:rPr>
          <w:rFonts w:ascii="Arial Nova Cond" w:hAnsi="Arial Nova Cond"/>
          <w:color w:val="000000" w:themeColor="text1"/>
          <w:sz w:val="22"/>
          <w:szCs w:val="22"/>
        </w:rPr>
      </w:pPr>
    </w:p>
    <w:p w14:paraId="5772B6DE" w14:textId="77777777" w:rsidR="001274E8" w:rsidRPr="000D1708" w:rsidRDefault="001274E8" w:rsidP="00226E9A">
      <w:pPr>
        <w:pStyle w:val="NormalWeb"/>
        <w:spacing w:before="0" w:beforeAutospacing="0" w:after="0" w:afterAutospacing="0" w:line="264" w:lineRule="auto"/>
        <w:contextualSpacing/>
        <w:jc w:val="both"/>
        <w:textAlignment w:val="baseline"/>
        <w:rPr>
          <w:rFonts w:ascii="Arial Nova Cond" w:hAnsi="Arial Nova Cond"/>
          <w:color w:val="000000" w:themeColor="text1"/>
          <w:sz w:val="22"/>
          <w:szCs w:val="22"/>
        </w:rPr>
      </w:pPr>
      <w:r w:rsidRPr="000D1708">
        <w:rPr>
          <w:rFonts w:ascii="Arial Nova Cond" w:hAnsi="Arial Nova Cond"/>
          <w:color w:val="000000" w:themeColor="text1"/>
          <w:sz w:val="22"/>
          <w:szCs w:val="22"/>
          <w:bdr w:val="none" w:sz="0" w:space="0" w:color="auto" w:frame="1"/>
        </w:rPr>
        <w:t>Otra función relevante de la Academia es el análisis y la crítica doctrinal de la jurisprudencia, así como de la actuación de los órganos jurisdiccionales y otros actores en su actividad jurídica. Esta labor es fundamental para promover la excelencia en el ámbito jurídico y fomentar un debate constructivo en torno a la interpretación y aplicación del Derecho.</w:t>
      </w:r>
    </w:p>
    <w:p w14:paraId="17A2C5E4" w14:textId="77777777" w:rsidR="001274E8" w:rsidRPr="000D1708" w:rsidRDefault="001274E8" w:rsidP="00226E9A">
      <w:pPr>
        <w:spacing w:after="0" w:line="264" w:lineRule="auto"/>
        <w:contextualSpacing/>
        <w:jc w:val="both"/>
        <w:rPr>
          <w:rFonts w:ascii="Arial Nova Cond" w:hAnsi="Arial Nova Cond" w:cs="Arial"/>
        </w:rPr>
      </w:pPr>
    </w:p>
    <w:p w14:paraId="553C48E8" w14:textId="5B4BD7B4" w:rsidR="003911A8" w:rsidRPr="00A74D45"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 xml:space="preserve">Real Academia Nacional de </w:t>
      </w:r>
      <w:r w:rsidRPr="00A74D45">
        <w:rPr>
          <w:rFonts w:ascii="Arial Nova Cond" w:eastAsia="Arial Unicode MS" w:hAnsi="Arial Nova Cond" w:cs="Arial"/>
          <w:b/>
          <w:bCs/>
          <w:color w:val="000000" w:themeColor="text1"/>
          <w:u w:val="single"/>
        </w:rPr>
        <w:t>Medicina</w:t>
      </w:r>
      <w:r w:rsidR="00A74D45" w:rsidRPr="00A74D45">
        <w:rPr>
          <w:rFonts w:ascii="Arial Nova Cond" w:eastAsia="Arial Unicode MS" w:hAnsi="Arial Nova Cond" w:cs="Arial"/>
          <w:b/>
          <w:bCs/>
          <w:color w:val="000000" w:themeColor="text1"/>
          <w:u w:val="single"/>
        </w:rPr>
        <w:t xml:space="preserve"> de España</w:t>
      </w:r>
      <w:r w:rsidRPr="00A74D45">
        <w:rPr>
          <w:rFonts w:ascii="Arial Nova Cond" w:eastAsia="Arial Unicode MS" w:hAnsi="Arial Nova Cond" w:cs="Arial"/>
          <w:b/>
          <w:bCs/>
          <w:color w:val="000000" w:themeColor="text1"/>
          <w:u w:val="single"/>
        </w:rPr>
        <w:t>:</w:t>
      </w:r>
    </w:p>
    <w:p w14:paraId="6D8CA868" w14:textId="77777777" w:rsidR="0033044E" w:rsidRPr="000D1708" w:rsidRDefault="0033044E"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618A5393" w14:textId="544BBC47" w:rsidR="0033044E" w:rsidRPr="000D1708" w:rsidRDefault="0033044E" w:rsidP="00226E9A">
      <w:pPr>
        <w:autoSpaceDE w:val="0"/>
        <w:autoSpaceDN w:val="0"/>
        <w:adjustRightInd w:val="0"/>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 xml:space="preserve">Los antecedentes de la Real Academia Nacional de Medicina de España (RANME) se remontan a la tertulia de médicos, cirujanos y farmacéuticos que empezó a reunirse a comienzos del siglo XVIII en la rebotica de una farmacia madrileña. </w:t>
      </w:r>
      <w:r w:rsidRPr="00A74D45">
        <w:rPr>
          <w:rFonts w:ascii="Arial Nova Cond" w:hAnsi="Arial Nova Cond" w:cstheme="minorHAnsi"/>
          <w:color w:val="000000" w:themeColor="text1"/>
          <w:highlight w:val="yellow"/>
        </w:rPr>
        <w:t>Sus vigentes Estatutos fueron aprobados por Real Decreto 750/2011, de 27 de mayo.</w:t>
      </w:r>
    </w:p>
    <w:p w14:paraId="27401F1B" w14:textId="77777777" w:rsidR="0033044E" w:rsidRPr="000D1708" w:rsidRDefault="0033044E" w:rsidP="00226E9A">
      <w:pPr>
        <w:autoSpaceDE w:val="0"/>
        <w:autoSpaceDN w:val="0"/>
        <w:adjustRightInd w:val="0"/>
        <w:spacing w:after="0" w:line="264" w:lineRule="auto"/>
        <w:contextualSpacing/>
        <w:jc w:val="both"/>
        <w:rPr>
          <w:rFonts w:ascii="Arial Nova Cond" w:hAnsi="Arial Nova Cond" w:cstheme="minorHAnsi"/>
          <w:color w:val="000000" w:themeColor="text1"/>
        </w:rPr>
      </w:pPr>
    </w:p>
    <w:p w14:paraId="1FEED589" w14:textId="0E60887E" w:rsidR="0033044E" w:rsidRPr="000D1708" w:rsidRDefault="0033044E"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 xml:space="preserve">La Real Academia de estructura en cuatro Secciones: Ciencias Básicas, Medicina, Cirugía y Medicina Social y Salud Pública. </w:t>
      </w:r>
    </w:p>
    <w:p w14:paraId="2882AC48" w14:textId="77777777" w:rsidR="0033044E" w:rsidRPr="000D1708" w:rsidRDefault="0033044E" w:rsidP="00226E9A">
      <w:pPr>
        <w:spacing w:after="0" w:line="264" w:lineRule="auto"/>
        <w:contextualSpacing/>
        <w:jc w:val="both"/>
        <w:rPr>
          <w:rFonts w:ascii="Arial Nova Cond" w:hAnsi="Arial Nova Cond" w:cstheme="minorHAnsi"/>
          <w:color w:val="000000" w:themeColor="text1"/>
        </w:rPr>
      </w:pPr>
    </w:p>
    <w:p w14:paraId="381812E2" w14:textId="791E8C98" w:rsidR="0033044E" w:rsidRPr="000D1708" w:rsidRDefault="0033044E"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 xml:space="preserve">Custodia una Biblioteca de gran valor, con unos 100.000 volúmenes impresos, especializada en fondos de los siglos XVIII y XIX. También cuenta con 1.041 títulos de publicaciones periódicas cerradas y 200 en curso. Para dar la mayor visibilidad posible, se ha creado la Biblioteca Virtual de la Real Academia Nacional de Medicina de España. </w:t>
      </w:r>
    </w:p>
    <w:p w14:paraId="0E9941F2" w14:textId="77777777" w:rsidR="0033044E" w:rsidRPr="000D1708" w:rsidRDefault="0033044E" w:rsidP="00226E9A">
      <w:pPr>
        <w:spacing w:after="0" w:line="264" w:lineRule="auto"/>
        <w:contextualSpacing/>
        <w:jc w:val="both"/>
        <w:rPr>
          <w:rFonts w:ascii="Arial Nova Cond" w:hAnsi="Arial Nova Cond" w:cstheme="minorHAnsi"/>
          <w:color w:val="000000" w:themeColor="text1"/>
        </w:rPr>
      </w:pPr>
    </w:p>
    <w:p w14:paraId="28838C39" w14:textId="77777777" w:rsidR="0033044E" w:rsidRPr="000D1708" w:rsidRDefault="0033044E"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lastRenderedPageBreak/>
        <w:t>Además, tiene un Archivo, donde quedan recogidos datos de interés para el historiador de la medicina y otros investigadores. También está disponible la parte digitalizada del Archivo histórico.</w:t>
      </w:r>
    </w:p>
    <w:p w14:paraId="5877B2B3" w14:textId="77777777" w:rsidR="0033044E" w:rsidRPr="000D1708" w:rsidRDefault="0033044E" w:rsidP="00226E9A">
      <w:pPr>
        <w:spacing w:after="0" w:line="264" w:lineRule="auto"/>
        <w:contextualSpacing/>
        <w:jc w:val="both"/>
        <w:rPr>
          <w:rFonts w:ascii="Arial Nova Cond" w:hAnsi="Arial Nova Cond" w:cstheme="minorHAnsi"/>
          <w:color w:val="000000" w:themeColor="text1"/>
        </w:rPr>
      </w:pPr>
    </w:p>
    <w:p w14:paraId="01363549" w14:textId="40E3FB9D" w:rsidR="0033044E" w:rsidRPr="000D1708" w:rsidRDefault="0033044E"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Arial"/>
          <w:color w:val="000000" w:themeColor="text1"/>
          <w:shd w:val="clear" w:color="auto" w:fill="FFFFFF"/>
        </w:rPr>
        <w:t xml:space="preserve">Anualmente la Fundación de la Real Academia Nacional de Medicina de España convoca el certamen de premios de la Real Academia Nacional de Medicina de España, con el fin de reconocer públicamente la labor, la entrega, el trabajo y la trayectoria de los profesionales de la medicina española. </w:t>
      </w:r>
    </w:p>
    <w:p w14:paraId="3A09AAEB" w14:textId="77777777" w:rsidR="0033044E" w:rsidRPr="000D1708" w:rsidRDefault="0033044E"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54AD1D98"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Real Academia de Ingeniería:</w:t>
      </w:r>
    </w:p>
    <w:p w14:paraId="785B39EE" w14:textId="77777777" w:rsidR="00AF1F03" w:rsidRPr="000D1708" w:rsidRDefault="00AF1F03"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highlight w:val="yellow"/>
          <w:u w:val="single"/>
        </w:rPr>
      </w:pPr>
    </w:p>
    <w:p w14:paraId="5A944945" w14:textId="2827A92C" w:rsidR="00AF1F03" w:rsidRPr="000D1708" w:rsidRDefault="00AF1F03"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La Academia de Ingeniería fue creada por Real Decreto 859/1994, de 29 de abril, que también aprobó sus primeros Estatutos, para responder a la conveniencia de establecer una institución de ámbito nacional capaz de aconsejar y orientar con la mayor competencia al Estado y a la sociedad en materias tecnológicas. Por Real Decreto 397/2013, de 7 de junio, se aprobaron los nuevos Estatutos de la Real Academia de Ingeniería, actualmente vigentes.</w:t>
      </w:r>
    </w:p>
    <w:p w14:paraId="0CCFCB4C" w14:textId="77777777" w:rsidR="000D1708" w:rsidRPr="000D1708" w:rsidRDefault="000D1708" w:rsidP="00226E9A">
      <w:pPr>
        <w:spacing w:after="0" w:line="264" w:lineRule="auto"/>
        <w:contextualSpacing/>
        <w:jc w:val="both"/>
        <w:rPr>
          <w:rFonts w:ascii="Arial Nova Cond" w:hAnsi="Arial Nova Cond" w:cstheme="minorHAnsi"/>
          <w:color w:val="000000" w:themeColor="text1"/>
        </w:rPr>
      </w:pPr>
    </w:p>
    <w:p w14:paraId="54922B22" w14:textId="77777777" w:rsidR="00AF1F03" w:rsidRPr="000D1708" w:rsidRDefault="00AF1F03"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 xml:space="preserve">El campo de actividad de la Academia comprende el estudio y la investigación de los fundamentos científicos y técnicos de la Ingeniería, sus aplicaciones tecnológicas y sus técnicas operativas, así como todo lo relativo al proyecto, desarrollo y explotación de sus realizaciones. </w:t>
      </w:r>
    </w:p>
    <w:p w14:paraId="6F38365C" w14:textId="77777777" w:rsidR="000D1708" w:rsidRPr="000D1708" w:rsidRDefault="00AF1F03" w:rsidP="00226E9A">
      <w:pPr>
        <w:spacing w:after="0" w:line="264" w:lineRule="auto"/>
        <w:contextualSpacing/>
        <w:jc w:val="both"/>
        <w:rPr>
          <w:rFonts w:ascii="Arial Nova Cond" w:hAnsi="Arial Nova Cond"/>
          <w:color w:val="000000" w:themeColor="text1"/>
          <w:shd w:val="clear" w:color="auto" w:fill="FFFFFF"/>
        </w:rPr>
      </w:pPr>
      <w:r w:rsidRPr="000D1708">
        <w:rPr>
          <w:rFonts w:ascii="Arial Nova Cond" w:hAnsi="Arial Nova Cond" w:cstheme="minorHAnsi"/>
          <w:color w:val="000000" w:themeColor="text1"/>
        </w:rPr>
        <w:t xml:space="preserve">Sus fines son promover la calidad y la competencia de la Ingeniería española y fomentar el estudio, la investigación, la discusión y la difusión de las técnicas y de sus fundamentos científicos y sociales. </w:t>
      </w:r>
      <w:r w:rsidRPr="000D1708">
        <w:rPr>
          <w:rFonts w:ascii="Arial Nova Cond" w:hAnsi="Arial Nova Cond"/>
          <w:color w:val="000000" w:themeColor="text1"/>
          <w:shd w:val="clear" w:color="auto" w:fill="FFFFFF"/>
        </w:rPr>
        <w:t xml:space="preserve">Otro objetivo importante es el de ofrecer un foro que permita el intercambio de conocimientos, ideas y opiniones entre la ingeniería y la empresa. </w:t>
      </w:r>
    </w:p>
    <w:p w14:paraId="080CF59A" w14:textId="77777777" w:rsidR="000D1708" w:rsidRPr="000D1708" w:rsidRDefault="000D1708" w:rsidP="00226E9A">
      <w:pPr>
        <w:spacing w:after="0" w:line="264" w:lineRule="auto"/>
        <w:contextualSpacing/>
        <w:jc w:val="both"/>
        <w:rPr>
          <w:rFonts w:ascii="Arial Nova Cond" w:hAnsi="Arial Nova Cond"/>
          <w:color w:val="000000" w:themeColor="text1"/>
          <w:shd w:val="clear" w:color="auto" w:fill="FFFFFF"/>
        </w:rPr>
      </w:pPr>
    </w:p>
    <w:p w14:paraId="4EDDCC25" w14:textId="5A8A55DD" w:rsidR="00AF1F03" w:rsidRPr="000D1708" w:rsidRDefault="00AF1F03" w:rsidP="00226E9A">
      <w:pPr>
        <w:spacing w:after="0" w:line="264" w:lineRule="auto"/>
        <w:contextualSpacing/>
        <w:jc w:val="both"/>
        <w:rPr>
          <w:rFonts w:ascii="Arial Nova Cond" w:hAnsi="Arial Nova Cond"/>
          <w:color w:val="000000" w:themeColor="text1"/>
          <w:shd w:val="clear" w:color="auto" w:fill="FFFFFF"/>
        </w:rPr>
      </w:pPr>
      <w:r w:rsidRPr="000D1708">
        <w:rPr>
          <w:rFonts w:ascii="Arial Nova Cond" w:hAnsi="Arial Nova Cond"/>
          <w:color w:val="000000" w:themeColor="text1"/>
          <w:shd w:val="clear" w:color="auto" w:fill="FFFFFF"/>
        </w:rPr>
        <w:t>En definitiva, la Academia percibe la ingeniería como un ingrediente esencial del progreso y bienestar de nuestra sociedad y, con sus actividades, persigue y promueve la integración de la ingeniería en la cultura de nuestro país y un mayor reconocimiento a la ingeniería española en la sociedad.</w:t>
      </w:r>
    </w:p>
    <w:p w14:paraId="739CD573" w14:textId="77777777" w:rsidR="000D1708" w:rsidRPr="000D1708" w:rsidRDefault="000D1708" w:rsidP="00226E9A">
      <w:pPr>
        <w:spacing w:after="0" w:line="264" w:lineRule="auto"/>
        <w:contextualSpacing/>
        <w:jc w:val="both"/>
        <w:rPr>
          <w:rFonts w:ascii="Arial Nova Cond" w:hAnsi="Arial Nova Cond" w:cstheme="minorHAnsi"/>
          <w:color w:val="000000" w:themeColor="text1"/>
        </w:rPr>
      </w:pPr>
    </w:p>
    <w:p w14:paraId="1574268B" w14:textId="3F5FCACE" w:rsidR="00AF1F03" w:rsidRPr="000D1708" w:rsidRDefault="00AF1F03" w:rsidP="00226E9A">
      <w:pPr>
        <w:autoSpaceDE w:val="0"/>
        <w:autoSpaceDN w:val="0"/>
        <w:adjustRightInd w:val="0"/>
        <w:spacing w:after="0" w:line="264" w:lineRule="auto"/>
        <w:contextualSpacing/>
        <w:jc w:val="both"/>
        <w:rPr>
          <w:rFonts w:ascii="Arial Nova Cond" w:hAnsi="Arial Nova Cond"/>
          <w:color w:val="000000" w:themeColor="text1"/>
          <w:shd w:val="clear" w:color="auto" w:fill="FFFFFF"/>
        </w:rPr>
      </w:pPr>
      <w:r w:rsidRPr="000D1708">
        <w:rPr>
          <w:rFonts w:ascii="Arial Nova Cond" w:hAnsi="Arial Nova Cond"/>
          <w:color w:val="000000" w:themeColor="text1"/>
          <w:shd w:val="clear" w:color="auto" w:fill="FFFFFF"/>
        </w:rPr>
        <w:t xml:space="preserve">Una componente esencial de la Academia es la Fundación “Pro Rebus </w:t>
      </w:r>
      <w:proofErr w:type="spellStart"/>
      <w:r w:rsidRPr="000D1708">
        <w:rPr>
          <w:rFonts w:ascii="Arial Nova Cond" w:hAnsi="Arial Nova Cond"/>
          <w:color w:val="000000" w:themeColor="text1"/>
          <w:shd w:val="clear" w:color="auto" w:fill="FFFFFF"/>
        </w:rPr>
        <w:t>Academiae</w:t>
      </w:r>
      <w:proofErr w:type="spellEnd"/>
      <w:r w:rsidRPr="000D1708">
        <w:rPr>
          <w:rFonts w:ascii="Arial Nova Cond" w:hAnsi="Arial Nova Cond"/>
          <w:color w:val="000000" w:themeColor="text1"/>
          <w:shd w:val="clear" w:color="auto" w:fill="FFFFFF"/>
        </w:rPr>
        <w:t>”, creada en 2005 con el objetivo de incrementar las relaciones entre la Academia y las empresas e instituciones interesadas en la promoción de la ingeniería española. </w:t>
      </w:r>
    </w:p>
    <w:p w14:paraId="72290835" w14:textId="77777777" w:rsidR="000D1708" w:rsidRPr="000D1708" w:rsidRDefault="000D1708" w:rsidP="00226E9A">
      <w:pPr>
        <w:autoSpaceDE w:val="0"/>
        <w:autoSpaceDN w:val="0"/>
        <w:adjustRightInd w:val="0"/>
        <w:spacing w:after="0" w:line="264" w:lineRule="auto"/>
        <w:contextualSpacing/>
        <w:jc w:val="both"/>
        <w:rPr>
          <w:rFonts w:ascii="Arial Nova Cond" w:hAnsi="Arial Nova Cond"/>
          <w:color w:val="000000" w:themeColor="text1"/>
          <w:shd w:val="clear" w:color="auto" w:fill="FFFFFF"/>
        </w:rPr>
      </w:pPr>
    </w:p>
    <w:p w14:paraId="15AD8074" w14:textId="639F95CC" w:rsidR="00AF1F03" w:rsidRPr="000D1708" w:rsidRDefault="00AF1F03" w:rsidP="00226E9A">
      <w:pPr>
        <w:autoSpaceDE w:val="0"/>
        <w:autoSpaceDN w:val="0"/>
        <w:adjustRightInd w:val="0"/>
        <w:spacing w:after="0" w:line="264" w:lineRule="auto"/>
        <w:contextualSpacing/>
        <w:jc w:val="both"/>
        <w:rPr>
          <w:rFonts w:ascii="Arial Nova Cond" w:hAnsi="Arial Nova Cond"/>
          <w:color w:val="000000" w:themeColor="text1"/>
          <w:shd w:val="clear" w:color="auto" w:fill="FFFFFF"/>
        </w:rPr>
      </w:pPr>
      <w:r w:rsidRPr="000D1708">
        <w:rPr>
          <w:rFonts w:ascii="Arial Nova Cond" w:hAnsi="Arial Nova Cond"/>
          <w:color w:val="000000" w:themeColor="text1"/>
          <w:shd w:val="clear" w:color="auto" w:fill="FFFFFF"/>
        </w:rPr>
        <w:t xml:space="preserve">La Real Academia de Ingeniería convoca anualmente los premios “Agustín de Betancourt” y “Juan López de Peñalver”, encaminados a premiar la excelencia en ingeniería entre las jóvenes generaciones. </w:t>
      </w:r>
    </w:p>
    <w:p w14:paraId="217F086F" w14:textId="77777777" w:rsidR="00AF1F03" w:rsidRPr="000D1708" w:rsidRDefault="00AF1F03" w:rsidP="00226E9A">
      <w:pPr>
        <w:autoSpaceDE w:val="0"/>
        <w:autoSpaceDN w:val="0"/>
        <w:adjustRightInd w:val="0"/>
        <w:spacing w:after="0" w:line="264" w:lineRule="auto"/>
        <w:contextualSpacing/>
        <w:jc w:val="both"/>
        <w:rPr>
          <w:rFonts w:ascii="Arial Nova Cond" w:hAnsi="Arial Nova Cond"/>
          <w:color w:val="000000" w:themeColor="text1"/>
          <w:shd w:val="clear" w:color="auto" w:fill="FFFFFF"/>
        </w:rPr>
      </w:pPr>
    </w:p>
    <w:p w14:paraId="7337CEEC" w14:textId="462DB82E" w:rsidR="00AF1F03" w:rsidRPr="000D1708" w:rsidRDefault="00AF1F03" w:rsidP="00226E9A">
      <w:pPr>
        <w:shd w:val="clear" w:color="auto" w:fill="FFFFFF"/>
        <w:spacing w:after="0" w:line="264" w:lineRule="auto"/>
        <w:contextualSpacing/>
        <w:jc w:val="both"/>
        <w:rPr>
          <w:rFonts w:ascii="Arial Nova Cond" w:eastAsia="Times New Roman" w:hAnsi="Arial Nova Cond" w:cs="Times New Roman"/>
          <w:color w:val="000000" w:themeColor="text1"/>
          <w:lang w:eastAsia="es-ES"/>
        </w:rPr>
      </w:pPr>
      <w:r w:rsidRPr="000D1708">
        <w:rPr>
          <w:rFonts w:ascii="Arial Nova Cond" w:eastAsia="Times New Roman" w:hAnsi="Arial Nova Cond" w:cs="Times New Roman"/>
          <w:color w:val="000000" w:themeColor="text1"/>
          <w:lang w:eastAsia="es-ES"/>
        </w:rPr>
        <w:t>El Proyecto Mujer &amp; Ingeniería de la Real Academia de Ingeniería es un referente impulsor de las vocaciones STEM entre las mujeres, que persigue disolver la “brecha de género” en la Ingeniería, motivar e interesar a niñas y adolescentes en vocaciones STEM, y acompañar e impulsar las carreras profesionales de las mujeres en el ámbito de la Ingeniería.</w:t>
      </w:r>
    </w:p>
    <w:p w14:paraId="68F001FC" w14:textId="77777777" w:rsidR="000D1708" w:rsidRPr="000D1708" w:rsidRDefault="000D1708" w:rsidP="00226E9A">
      <w:pPr>
        <w:shd w:val="clear" w:color="auto" w:fill="FFFFFF"/>
        <w:spacing w:after="0" w:line="264" w:lineRule="auto"/>
        <w:contextualSpacing/>
        <w:jc w:val="both"/>
        <w:rPr>
          <w:rFonts w:ascii="Arial Nova Cond" w:eastAsia="Times New Roman" w:hAnsi="Arial Nova Cond" w:cs="Times New Roman"/>
          <w:color w:val="000000" w:themeColor="text1"/>
          <w:lang w:eastAsia="es-ES"/>
        </w:rPr>
      </w:pPr>
    </w:p>
    <w:p w14:paraId="54B28F2C"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Real Academia de Ciencias Económicas y Financieras:</w:t>
      </w:r>
    </w:p>
    <w:p w14:paraId="1892E518" w14:textId="77777777" w:rsidR="00AF1F03" w:rsidRPr="000D1708" w:rsidRDefault="00AF1F03"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highlight w:val="yellow"/>
          <w:u w:val="single"/>
        </w:rPr>
      </w:pPr>
    </w:p>
    <w:p w14:paraId="75A30DD7" w14:textId="3461BACE" w:rsidR="00AF1F03" w:rsidRPr="000D1708" w:rsidRDefault="004E5E14" w:rsidP="00226E9A">
      <w:pPr>
        <w:autoSpaceDE w:val="0"/>
        <w:autoSpaceDN w:val="0"/>
        <w:adjustRightInd w:val="0"/>
        <w:spacing w:after="0" w:line="264" w:lineRule="auto"/>
        <w:contextualSpacing/>
        <w:jc w:val="both"/>
        <w:rPr>
          <w:rFonts w:ascii="Arial Nova Cond" w:hAnsi="Arial Nova Cond" w:cs="Calibri"/>
        </w:rPr>
      </w:pPr>
      <w:r w:rsidRPr="000D1708">
        <w:rPr>
          <w:rFonts w:ascii="Arial Nova Cond" w:hAnsi="Arial Nova Cond"/>
        </w:rPr>
        <w:t xml:space="preserve">La Real Academia de Ciencias Económicas y Financieras constituye una corporación oficial de carácter científico y técnico, que tiene por objeto la investigación, estudio y fomento de las </w:t>
      </w:r>
      <w:r w:rsidRPr="000D1708">
        <w:rPr>
          <w:rFonts w:ascii="Arial Nova Cond" w:hAnsi="Arial Nova Cond"/>
        </w:rPr>
        <w:lastRenderedPageBreak/>
        <w:t xml:space="preserve">Ciencias Económicas, Financieras y sus afines, así como la colaboración, informe y asesoramiento a los organismos Oficiales, Entidades públicas y Corporaciones en las materias propias de su especialidad. </w:t>
      </w:r>
      <w:r w:rsidR="00AF1F03" w:rsidRPr="000D1708">
        <w:rPr>
          <w:rFonts w:ascii="Arial Nova Cond" w:hAnsi="Arial Nova Cond" w:cs="Calibri"/>
        </w:rPr>
        <w:t>Sus actuales Estatutos se aprobaron por Real Decreto 2878/1979, de 7 de diciembre.</w:t>
      </w:r>
    </w:p>
    <w:p w14:paraId="65D60B4B" w14:textId="77777777" w:rsidR="004E5E14" w:rsidRPr="000D1708" w:rsidRDefault="004E5E14" w:rsidP="00226E9A">
      <w:pPr>
        <w:autoSpaceDE w:val="0"/>
        <w:autoSpaceDN w:val="0"/>
        <w:adjustRightInd w:val="0"/>
        <w:spacing w:after="0" w:line="264" w:lineRule="auto"/>
        <w:contextualSpacing/>
        <w:jc w:val="both"/>
        <w:rPr>
          <w:rFonts w:ascii="Arial Nova Cond" w:hAnsi="Arial Nova Cond" w:cs="Calibri"/>
        </w:rPr>
      </w:pPr>
    </w:p>
    <w:p w14:paraId="374A9299" w14:textId="24482E6E" w:rsidR="00AF1F03" w:rsidRDefault="004E5E14" w:rsidP="00226E9A">
      <w:pPr>
        <w:spacing w:after="0" w:line="264" w:lineRule="auto"/>
        <w:contextualSpacing/>
        <w:jc w:val="both"/>
        <w:rPr>
          <w:rFonts w:ascii="Arial Nova Cond" w:hAnsi="Arial Nova Cond" w:cs="Calibri"/>
        </w:rPr>
      </w:pPr>
      <w:r w:rsidRPr="000D1708">
        <w:rPr>
          <w:rFonts w:ascii="Arial Nova Cond" w:hAnsi="Arial Nova Cond" w:cs="Calibri"/>
        </w:rPr>
        <w:t xml:space="preserve">El modelo académico de esta entidad descansa en el trípode científico, financiero y empresarial que representa a los diversos estamentos de la sociedad, motivo por el que sus miembros son reconocidos científicos, empresarios y financieros, entre los que destacan 9 Premios Nobel y personalidades como Romano Prodi, Valéry Giscard </w:t>
      </w:r>
      <w:proofErr w:type="spellStart"/>
      <w:r w:rsidRPr="000D1708">
        <w:rPr>
          <w:rFonts w:ascii="Arial Nova Cond" w:hAnsi="Arial Nova Cond" w:cs="Calibri"/>
        </w:rPr>
        <w:t>d´Estaing</w:t>
      </w:r>
      <w:proofErr w:type="spellEnd"/>
      <w:r w:rsidRPr="000D1708">
        <w:rPr>
          <w:rFonts w:ascii="Arial Nova Cond" w:hAnsi="Arial Nova Cond" w:cs="Calibri"/>
        </w:rPr>
        <w:t xml:space="preserve">, </w:t>
      </w:r>
      <w:proofErr w:type="spellStart"/>
      <w:r w:rsidRPr="000D1708">
        <w:rPr>
          <w:rFonts w:ascii="Arial Nova Cond" w:hAnsi="Arial Nova Cond" w:cs="Calibri"/>
        </w:rPr>
        <w:t>Gastorn</w:t>
      </w:r>
      <w:proofErr w:type="spellEnd"/>
      <w:r w:rsidRPr="000D1708">
        <w:rPr>
          <w:rFonts w:ascii="Arial Nova Cond" w:hAnsi="Arial Nova Cond" w:cs="Calibri"/>
        </w:rPr>
        <w:t xml:space="preserve"> Thorn o Raymond Barre.</w:t>
      </w:r>
    </w:p>
    <w:p w14:paraId="59B148B2" w14:textId="77777777" w:rsidR="004B4B90" w:rsidRPr="000D1708" w:rsidRDefault="004B4B90" w:rsidP="00226E9A">
      <w:pPr>
        <w:spacing w:after="0" w:line="264" w:lineRule="auto"/>
        <w:contextualSpacing/>
        <w:jc w:val="both"/>
        <w:rPr>
          <w:rFonts w:ascii="Arial Nova Cond" w:hAnsi="Arial Nova Cond" w:cs="Calibri"/>
        </w:rPr>
      </w:pPr>
    </w:p>
    <w:p w14:paraId="2995F592" w14:textId="77777777" w:rsidR="00AF1F03" w:rsidRDefault="00AF1F03" w:rsidP="00226E9A">
      <w:pPr>
        <w:spacing w:after="0" w:line="264" w:lineRule="auto"/>
        <w:contextualSpacing/>
        <w:jc w:val="both"/>
        <w:rPr>
          <w:rFonts w:ascii="Arial Nova Cond" w:hAnsi="Arial Nova Cond" w:cs="Calibri"/>
        </w:rPr>
      </w:pPr>
      <w:r w:rsidRPr="000D1708">
        <w:rPr>
          <w:rFonts w:ascii="Arial Nova Cond" w:hAnsi="Arial Nova Cond" w:cs="Calibri"/>
        </w:rPr>
        <w:t>La Real Academia de Ciencias Económicas y Financieras (RACEF) está dividida en 4 secciones: ciencias económicas; económico-contable y financiera; psicología y ciencias sociales y la de legislación y jurisprudencia).</w:t>
      </w:r>
    </w:p>
    <w:p w14:paraId="2A5E8700" w14:textId="77777777" w:rsidR="000D1708" w:rsidRPr="000D1708" w:rsidRDefault="000D1708" w:rsidP="00226E9A">
      <w:pPr>
        <w:spacing w:after="0" w:line="264" w:lineRule="auto"/>
        <w:contextualSpacing/>
        <w:jc w:val="both"/>
        <w:rPr>
          <w:rFonts w:ascii="Arial Nova Cond" w:hAnsi="Arial Nova Cond" w:cs="Calibri"/>
        </w:rPr>
      </w:pPr>
    </w:p>
    <w:p w14:paraId="0F87B1D8" w14:textId="772D7110" w:rsidR="00AF1F03" w:rsidRDefault="00AF1F03" w:rsidP="00226E9A">
      <w:pPr>
        <w:spacing w:after="0" w:line="264" w:lineRule="auto"/>
        <w:contextualSpacing/>
        <w:jc w:val="both"/>
        <w:rPr>
          <w:rFonts w:ascii="Arial Nova Cond" w:hAnsi="Arial Nova Cond" w:cs="Calibri"/>
        </w:rPr>
      </w:pPr>
      <w:r w:rsidRPr="000D1708">
        <w:rPr>
          <w:rFonts w:ascii="Arial Nova Cond" w:hAnsi="Arial Nova Cond" w:cs="Calibri"/>
        </w:rPr>
        <w:t xml:space="preserve">La Real Academia potencia su vertiente internacional con la creación de su Observatorio de Investigación Económico-Financiera, que elabora un informe anual sobre la situación económica de un país determinado para favorecer los intercambios y las posibilidades de inversión de las empresas españolas. El Observatorio nació con el objetivo de convertirse en un órgano de referencia en materia económico-financiera para el desarrollo de proyectos de investigación en las disciplinas que son propias a la Real Academia. Pone un especial afán en fomentar la cooperación científica internacional entre los investigadores y académicos de las más importantes Instituciones y Academias del mundo. </w:t>
      </w:r>
    </w:p>
    <w:p w14:paraId="1D5E4460" w14:textId="77777777" w:rsidR="000D1708" w:rsidRPr="000D1708" w:rsidRDefault="000D1708" w:rsidP="00226E9A">
      <w:pPr>
        <w:spacing w:after="0" w:line="264" w:lineRule="auto"/>
        <w:contextualSpacing/>
        <w:jc w:val="both"/>
        <w:rPr>
          <w:rFonts w:ascii="Arial Nova Cond" w:hAnsi="Arial Nova Cond" w:cs="Calibri"/>
        </w:rPr>
      </w:pPr>
    </w:p>
    <w:p w14:paraId="19460C2A"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Real Academia de Doctores de España:</w:t>
      </w:r>
    </w:p>
    <w:p w14:paraId="3685E820" w14:textId="77777777" w:rsidR="002A5270" w:rsidRPr="000D1708" w:rsidRDefault="002A5270"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2D320224" w14:textId="524DEC2C" w:rsidR="002A5270" w:rsidRDefault="002A5270" w:rsidP="00226E9A">
      <w:pPr>
        <w:spacing w:after="0" w:line="264" w:lineRule="auto"/>
        <w:contextualSpacing/>
        <w:jc w:val="both"/>
        <w:rPr>
          <w:rFonts w:ascii="Arial Nova Cond" w:hAnsi="Arial Nova Cond"/>
          <w:color w:val="000000"/>
          <w:shd w:val="clear" w:color="auto" w:fill="FFFFFF"/>
        </w:rPr>
      </w:pPr>
      <w:r w:rsidRPr="000D1708">
        <w:rPr>
          <w:rFonts w:ascii="Arial Nova Cond" w:hAnsi="Arial Nova Cond" w:cstheme="minorHAnsi"/>
        </w:rPr>
        <w:t>Por Real Decreto 398/2013, de 7 de junio, se han aprobado los Estatutos de la Real Academia de Doctores de España, como c</w:t>
      </w:r>
      <w:r w:rsidRPr="000D1708">
        <w:rPr>
          <w:rFonts w:ascii="Arial Nova Cond" w:hAnsi="Arial Nova Cond"/>
          <w:color w:val="000000"/>
          <w:shd w:val="clear" w:color="auto" w:fill="FFFFFF"/>
        </w:rPr>
        <w:t>orporación de derecho público, de carácter científico, técnico, humanístico y social.</w:t>
      </w:r>
    </w:p>
    <w:p w14:paraId="6907F378" w14:textId="77777777" w:rsidR="000D1708" w:rsidRPr="000D1708" w:rsidRDefault="000D1708" w:rsidP="00226E9A">
      <w:pPr>
        <w:spacing w:after="0" w:line="264" w:lineRule="auto"/>
        <w:contextualSpacing/>
        <w:jc w:val="both"/>
        <w:rPr>
          <w:rFonts w:ascii="Arial Nova Cond" w:hAnsi="Arial Nova Cond" w:cstheme="minorHAnsi"/>
        </w:rPr>
      </w:pPr>
    </w:p>
    <w:p w14:paraId="73E740FB" w14:textId="73F2E501" w:rsidR="002A5270" w:rsidRDefault="002A5270"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rPr>
        <w:t>Entre los</w:t>
      </w:r>
      <w:r w:rsidRPr="000D1708">
        <w:rPr>
          <w:rFonts w:ascii="Arial Nova Cond" w:hAnsi="Arial Nova Cond" w:cstheme="minorHAnsi"/>
          <w:color w:val="000000" w:themeColor="text1"/>
        </w:rPr>
        <w:t xml:space="preserve"> </w:t>
      </w:r>
      <w:r w:rsidRPr="000D1708">
        <w:rPr>
          <w:rFonts w:ascii="Arial Nova Cond" w:hAnsi="Arial Nova Cond" w:cstheme="minorHAnsi"/>
          <w:bCs/>
          <w:color w:val="000000" w:themeColor="text1"/>
        </w:rPr>
        <w:t>fines</w:t>
      </w:r>
      <w:r w:rsidRPr="000D1708">
        <w:rPr>
          <w:rFonts w:ascii="Arial Nova Cond" w:hAnsi="Arial Nova Cond" w:cstheme="minorHAnsi"/>
          <w:b/>
          <w:color w:val="000000" w:themeColor="text1"/>
        </w:rPr>
        <w:t xml:space="preserve"> </w:t>
      </w:r>
      <w:r w:rsidRPr="000D1708">
        <w:rPr>
          <w:rFonts w:ascii="Arial Nova Cond" w:hAnsi="Arial Nova Cond" w:cstheme="minorHAnsi"/>
          <w:color w:val="000000" w:themeColor="text1"/>
        </w:rPr>
        <w:t>de la Real Academia de Doctores de España se incluyen contribuir al desarrollo de las Ciencias, las Letras, las Artes y de todo aquello que tienda a la difusión de la Cultura; actuar como entidad científica, técnica y cultural, para la coordinación interdisciplinar; servir de nexo entre sus miembros y los Doctores de otros países, y fomentar la colaboración con otras Reales Academias e instituciones con fines de estudio, investigación y enseñanza; asesorar a los entes públicos y privados que lo soliciten sobre cualquier asunto inherente a la Cultura, la Ciencia y la Tecnología; y defender la dignificación del título de Doctor, tanto en las exigencias para su obtención, como en su legítima ostentación y el ejercicio de sus prerrogativas.</w:t>
      </w:r>
    </w:p>
    <w:p w14:paraId="316A5CBF" w14:textId="77777777" w:rsidR="000D1708" w:rsidRPr="000D1708" w:rsidRDefault="000D1708" w:rsidP="00226E9A">
      <w:pPr>
        <w:spacing w:after="0" w:line="264" w:lineRule="auto"/>
        <w:contextualSpacing/>
        <w:jc w:val="both"/>
        <w:rPr>
          <w:rFonts w:ascii="Arial Nova Cond" w:hAnsi="Arial Nova Cond" w:cstheme="minorHAnsi"/>
          <w:color w:val="000000" w:themeColor="text1"/>
        </w:rPr>
      </w:pPr>
    </w:p>
    <w:p w14:paraId="66D087B1" w14:textId="77777777" w:rsidR="002A5270" w:rsidRDefault="002A5270"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La Academia se estructura en diez Secciones: Teología, Humanidades, Derecho, Medicina, Ciencias Experimentales, Farmacia, Ciencias Políticas y de la Economía, Ingeniería, Arquitectura y Bellas Artes, y Veterinaria.</w:t>
      </w:r>
    </w:p>
    <w:p w14:paraId="184E2AF3" w14:textId="77777777" w:rsidR="000D1708" w:rsidRPr="000D1708" w:rsidRDefault="000D1708" w:rsidP="00226E9A">
      <w:pPr>
        <w:spacing w:after="0" w:line="264" w:lineRule="auto"/>
        <w:contextualSpacing/>
        <w:jc w:val="both"/>
        <w:rPr>
          <w:rFonts w:ascii="Arial Nova Cond" w:hAnsi="Arial Nova Cond" w:cstheme="minorHAnsi"/>
          <w:color w:val="000000" w:themeColor="text1"/>
        </w:rPr>
      </w:pPr>
    </w:p>
    <w:p w14:paraId="2228F8C2" w14:textId="4767BD9D" w:rsidR="00A113EC" w:rsidRDefault="00A113EC" w:rsidP="00226E9A">
      <w:pPr>
        <w:pStyle w:val="NormalWeb"/>
        <w:shd w:val="clear" w:color="auto" w:fill="FFFFFF"/>
        <w:spacing w:before="0" w:beforeAutospacing="0" w:after="0" w:afterAutospacing="0" w:line="264" w:lineRule="auto"/>
        <w:contextualSpacing/>
        <w:jc w:val="both"/>
        <w:textAlignment w:val="top"/>
        <w:rPr>
          <w:rFonts w:ascii="Arial Nova Cond" w:hAnsi="Arial Nova Cond" w:cs="Calibri"/>
          <w:color w:val="000000" w:themeColor="text1"/>
          <w:sz w:val="22"/>
          <w:szCs w:val="22"/>
        </w:rPr>
      </w:pPr>
      <w:r w:rsidRPr="000D1708">
        <w:rPr>
          <w:rFonts w:ascii="Arial Nova Cond" w:hAnsi="Arial Nova Cond" w:cs="Calibri"/>
          <w:color w:val="000000" w:themeColor="text1"/>
          <w:sz w:val="22"/>
          <w:szCs w:val="22"/>
        </w:rPr>
        <w:t>La Real Academia de Doctores de España convoca l sus Premios a la Investigación, destinados a aquellas tesis calificadas con sobresaliente cum laude, que se distingan, sobre todo, por su excelencia científica y su carácter innovador. Estos premios pretenden impulsar la investigación y, sobre todo, galardonar el arduo trabajo que supone la realización de una tesis doctoral.</w:t>
      </w:r>
    </w:p>
    <w:p w14:paraId="6A9E5385" w14:textId="77777777" w:rsidR="000D1708" w:rsidRDefault="000D1708" w:rsidP="00226E9A">
      <w:pPr>
        <w:pStyle w:val="NormalWeb"/>
        <w:shd w:val="clear" w:color="auto" w:fill="FFFFFF"/>
        <w:spacing w:before="0" w:beforeAutospacing="0" w:after="0" w:afterAutospacing="0" w:line="264" w:lineRule="auto"/>
        <w:contextualSpacing/>
        <w:jc w:val="both"/>
        <w:textAlignment w:val="top"/>
        <w:rPr>
          <w:rFonts w:ascii="Arial Nova Cond" w:hAnsi="Arial Nova Cond" w:cs="Calibri"/>
          <w:color w:val="000000" w:themeColor="text1"/>
          <w:sz w:val="22"/>
          <w:szCs w:val="22"/>
        </w:rPr>
      </w:pPr>
    </w:p>
    <w:p w14:paraId="60E0ECAF" w14:textId="77777777" w:rsidR="004B4B90" w:rsidRDefault="004B4B90" w:rsidP="00226E9A">
      <w:pPr>
        <w:pStyle w:val="NormalWeb"/>
        <w:shd w:val="clear" w:color="auto" w:fill="FFFFFF"/>
        <w:spacing w:before="0" w:beforeAutospacing="0" w:after="0" w:afterAutospacing="0" w:line="264" w:lineRule="auto"/>
        <w:contextualSpacing/>
        <w:jc w:val="both"/>
        <w:textAlignment w:val="top"/>
        <w:rPr>
          <w:rFonts w:ascii="Arial Nova Cond" w:hAnsi="Arial Nova Cond" w:cs="Calibri"/>
          <w:color w:val="000000" w:themeColor="text1"/>
          <w:sz w:val="22"/>
          <w:szCs w:val="22"/>
        </w:rPr>
      </w:pPr>
    </w:p>
    <w:p w14:paraId="795A629B" w14:textId="77777777" w:rsidR="004B4B90" w:rsidRDefault="004B4B90" w:rsidP="00226E9A">
      <w:pPr>
        <w:pStyle w:val="NormalWeb"/>
        <w:shd w:val="clear" w:color="auto" w:fill="FFFFFF"/>
        <w:spacing w:before="0" w:beforeAutospacing="0" w:after="0" w:afterAutospacing="0" w:line="264" w:lineRule="auto"/>
        <w:contextualSpacing/>
        <w:jc w:val="both"/>
        <w:textAlignment w:val="top"/>
        <w:rPr>
          <w:rFonts w:ascii="Arial Nova Cond" w:hAnsi="Arial Nova Cond" w:cs="Calibri"/>
          <w:color w:val="000000" w:themeColor="text1"/>
          <w:sz w:val="22"/>
          <w:szCs w:val="22"/>
        </w:rPr>
      </w:pPr>
    </w:p>
    <w:p w14:paraId="751A3B3B" w14:textId="77777777" w:rsidR="004B4B90" w:rsidRPr="000D1708" w:rsidRDefault="004B4B90" w:rsidP="00226E9A">
      <w:pPr>
        <w:pStyle w:val="NormalWeb"/>
        <w:shd w:val="clear" w:color="auto" w:fill="FFFFFF"/>
        <w:spacing w:before="0" w:beforeAutospacing="0" w:after="0" w:afterAutospacing="0" w:line="264" w:lineRule="auto"/>
        <w:contextualSpacing/>
        <w:jc w:val="both"/>
        <w:textAlignment w:val="top"/>
        <w:rPr>
          <w:rFonts w:ascii="Arial Nova Cond" w:hAnsi="Arial Nova Cond" w:cs="Calibri"/>
          <w:color w:val="000000" w:themeColor="text1"/>
          <w:sz w:val="22"/>
          <w:szCs w:val="22"/>
        </w:rPr>
      </w:pPr>
    </w:p>
    <w:p w14:paraId="558648A9"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Real Academia de Ciencias Veterinarias:</w:t>
      </w:r>
    </w:p>
    <w:p w14:paraId="2460EEA9"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highlight w:val="yellow"/>
          <w:u w:val="single"/>
        </w:rPr>
      </w:pPr>
    </w:p>
    <w:p w14:paraId="55DCAA86" w14:textId="77777777" w:rsidR="00A113EC" w:rsidRPr="000D1708" w:rsidRDefault="00A113EC" w:rsidP="00226E9A">
      <w:pPr>
        <w:spacing w:after="0" w:line="264" w:lineRule="auto"/>
        <w:contextualSpacing/>
        <w:jc w:val="both"/>
        <w:rPr>
          <w:rFonts w:ascii="Arial Nova Cond" w:hAnsi="Arial Nova Cond" w:cs="Calibri"/>
        </w:rPr>
      </w:pPr>
      <w:r w:rsidRPr="000D1708">
        <w:rPr>
          <w:rFonts w:ascii="Arial Nova Cond" w:hAnsi="Arial Nova Cond" w:cs="Calibri"/>
        </w:rPr>
        <w:t xml:space="preserve">La Academia de Ciencias Veterinarias recogió una larga tradición de corporaciones dedicadas al cultivo de dichas ciencias, iniciada con la Academia Médico-Veterinaria Matritense en 1850. </w:t>
      </w:r>
    </w:p>
    <w:p w14:paraId="3D9B828C" w14:textId="0238DCA2" w:rsidR="00A113EC" w:rsidRDefault="00A113EC" w:rsidP="00226E9A">
      <w:pPr>
        <w:spacing w:after="0" w:line="264" w:lineRule="auto"/>
        <w:contextualSpacing/>
        <w:jc w:val="both"/>
        <w:rPr>
          <w:rFonts w:ascii="Arial Nova Cond" w:hAnsi="Arial Nova Cond"/>
          <w:color w:val="000000"/>
        </w:rPr>
      </w:pPr>
      <w:r w:rsidRPr="000D1708">
        <w:rPr>
          <w:rFonts w:ascii="Arial Nova Cond" w:hAnsi="Arial Nova Cond" w:cs="Calibri"/>
        </w:rPr>
        <w:t xml:space="preserve">Por Real Decreto 101/2014, de 21 de febrero, se han aprobado los Estatutos vigentes de la Real Academia de Ciencias Veterinarias de España, </w:t>
      </w:r>
      <w:r w:rsidRPr="000D1708">
        <w:rPr>
          <w:rFonts w:ascii="Arial Nova Cond" w:hAnsi="Arial Nova Cond"/>
          <w:color w:val="000000"/>
          <w:shd w:val="clear" w:color="auto" w:fill="FFFFFF"/>
        </w:rPr>
        <w:t xml:space="preserve">corporación de derecho público de carácter científico </w:t>
      </w:r>
      <w:r w:rsidRPr="000D1708">
        <w:rPr>
          <w:rFonts w:ascii="Arial Nova Cond" w:hAnsi="Arial Nova Cond" w:cs="Calibri"/>
        </w:rPr>
        <w:t>que incluye entre sus fines f</w:t>
      </w:r>
      <w:r w:rsidRPr="000D1708">
        <w:rPr>
          <w:rFonts w:ascii="Arial Nova Cond" w:hAnsi="Arial Nova Cond"/>
          <w:color w:val="000000"/>
        </w:rPr>
        <w:t>omentar la investigación, la técnica y el estudio de los campos científicos que agrupan las Ciencias Veterinarias, actuando como Entidad Científica y Consultiva, asesorar al Gobierno y a las Administraciones públicas, Universidades, Organismos públicos de investigación, Agencias españolas y europeas y organismos internacionales, y a cuantas Instituciones públicas o privadas lo soliciten, contribuir a la economía y promoción de la salud animal y humana, promover el respeto hacia los animales, el medio ambiente y la conservación, protección y bienestar animal, y establecer criterios e interpretaciones de carácter ético, científico, técnico, jurídico, sanitario, docente o de información ante problemas de competencia veterinaria que se planteen a la sociedad española.</w:t>
      </w:r>
    </w:p>
    <w:p w14:paraId="5C808956" w14:textId="77777777" w:rsidR="000D1708" w:rsidRPr="000D1708" w:rsidRDefault="000D1708" w:rsidP="00226E9A">
      <w:pPr>
        <w:spacing w:after="0" w:line="264" w:lineRule="auto"/>
        <w:contextualSpacing/>
        <w:jc w:val="both"/>
        <w:rPr>
          <w:rFonts w:ascii="Arial Nova Cond" w:hAnsi="Arial Nova Cond"/>
          <w:color w:val="000000"/>
        </w:rPr>
      </w:pPr>
    </w:p>
    <w:p w14:paraId="6EDF38E2" w14:textId="33D5C3B0" w:rsidR="00A113EC" w:rsidRDefault="00A113EC" w:rsidP="00226E9A">
      <w:pPr>
        <w:spacing w:after="0" w:line="264" w:lineRule="auto"/>
        <w:contextualSpacing/>
        <w:jc w:val="both"/>
        <w:rPr>
          <w:rFonts w:ascii="Arial Nova Cond" w:hAnsi="Arial Nova Cond" w:cs="Calibri"/>
        </w:rPr>
      </w:pPr>
      <w:r w:rsidRPr="000D1708">
        <w:rPr>
          <w:rFonts w:ascii="Arial Nova Cond" w:hAnsi="Arial Nova Cond" w:cs="Calibri"/>
        </w:rPr>
        <w:t xml:space="preserve">La Academia se compone de cinco </w:t>
      </w:r>
      <w:r w:rsidRPr="000D1708">
        <w:rPr>
          <w:rFonts w:ascii="Arial Nova Cond" w:hAnsi="Arial Nova Cond" w:cs="Calibri"/>
          <w:bCs/>
        </w:rPr>
        <w:t>Secciones</w:t>
      </w:r>
      <w:r w:rsidRPr="000D1708">
        <w:rPr>
          <w:rFonts w:ascii="Arial Nova Cond" w:hAnsi="Arial Nova Cond" w:cs="Calibri"/>
        </w:rPr>
        <w:t>: Ciencias Básicas, Historia de la Veterinaria, Medicina Veterinaria, Veterinaria de Salud Pública, y Zootecnia.</w:t>
      </w:r>
    </w:p>
    <w:p w14:paraId="056DCFF0" w14:textId="77777777" w:rsidR="000D1708" w:rsidRPr="000D1708" w:rsidRDefault="000D1708" w:rsidP="00226E9A">
      <w:pPr>
        <w:spacing w:after="0" w:line="264" w:lineRule="auto"/>
        <w:contextualSpacing/>
        <w:jc w:val="both"/>
        <w:rPr>
          <w:rFonts w:ascii="Arial Nova Cond" w:hAnsi="Arial Nova Cond" w:cs="Calibri"/>
        </w:rPr>
      </w:pPr>
    </w:p>
    <w:p w14:paraId="7CAD0252" w14:textId="77777777" w:rsidR="000D1708" w:rsidRDefault="00732544" w:rsidP="00226E9A">
      <w:pPr>
        <w:spacing w:after="0" w:line="264" w:lineRule="auto"/>
        <w:contextualSpacing/>
        <w:jc w:val="both"/>
        <w:rPr>
          <w:rFonts w:ascii="Arial Nova Cond" w:hAnsi="Arial Nova Cond"/>
          <w:color w:val="000000"/>
        </w:rPr>
      </w:pPr>
      <w:r w:rsidRPr="000D1708">
        <w:rPr>
          <w:rFonts w:ascii="Arial Nova Cond" w:hAnsi="Arial Nova Cond"/>
          <w:color w:val="000000"/>
        </w:rPr>
        <w:t xml:space="preserve">La Real Academia de Ciencias Veterinarias de España se considera como uno de los máximos exponentes de las ciencias veterinarias. Las ciencias veterinarias españolas se han proyectado a través de los años en múltiples ámbitos, a su vez, consecuentemente ampliados en el ejercicio temporal, abarcando desde la medicina veterinaria a la producción animal y el medio ambiente; desde la salud pública, a la higiene y seguridad de los alimentos. </w:t>
      </w:r>
    </w:p>
    <w:p w14:paraId="503E3C62" w14:textId="77777777" w:rsidR="000D1708" w:rsidRDefault="000D1708" w:rsidP="00226E9A">
      <w:pPr>
        <w:spacing w:after="0" w:line="264" w:lineRule="auto"/>
        <w:contextualSpacing/>
        <w:jc w:val="both"/>
        <w:rPr>
          <w:rFonts w:ascii="Arial Nova Cond" w:hAnsi="Arial Nova Cond"/>
          <w:color w:val="000000"/>
        </w:rPr>
      </w:pPr>
    </w:p>
    <w:p w14:paraId="3FA376D7" w14:textId="143F020C" w:rsidR="00732544" w:rsidRDefault="00732544" w:rsidP="00226E9A">
      <w:pPr>
        <w:spacing w:after="0" w:line="264" w:lineRule="auto"/>
        <w:contextualSpacing/>
        <w:jc w:val="both"/>
        <w:rPr>
          <w:rFonts w:ascii="Arial Nova Cond" w:hAnsi="Arial Nova Cond"/>
          <w:color w:val="000000"/>
        </w:rPr>
      </w:pPr>
      <w:r w:rsidRPr="000D1708">
        <w:rPr>
          <w:rFonts w:ascii="Arial Nova Cond" w:hAnsi="Arial Nova Cond"/>
          <w:color w:val="000000"/>
        </w:rPr>
        <w:t xml:space="preserve">Por ello, son objeto de esta Real Academia las actividades históricas, científicas y técnicas, jurídicas y éticas donde se ejercen las competencias del veterinario. En especial, las que se refieren a las producciones pecuarias, a la salud de los animales y a la relación de la ésta con la salud humana y con el medio ambiente. </w:t>
      </w:r>
    </w:p>
    <w:p w14:paraId="4167042E" w14:textId="77777777" w:rsidR="000D1708" w:rsidRPr="000D1708" w:rsidRDefault="000D1708" w:rsidP="00226E9A">
      <w:pPr>
        <w:spacing w:after="0" w:line="264" w:lineRule="auto"/>
        <w:contextualSpacing/>
        <w:jc w:val="both"/>
        <w:rPr>
          <w:rFonts w:ascii="Arial Nova Cond" w:hAnsi="Arial Nova Cond"/>
          <w:color w:val="000000"/>
        </w:rPr>
      </w:pPr>
    </w:p>
    <w:p w14:paraId="6FC0C91B" w14:textId="2B32318B" w:rsidR="00732544" w:rsidRDefault="00732544" w:rsidP="00226E9A">
      <w:pPr>
        <w:spacing w:after="0" w:line="264" w:lineRule="auto"/>
        <w:contextualSpacing/>
        <w:jc w:val="both"/>
        <w:rPr>
          <w:rFonts w:ascii="Arial Nova Cond" w:hAnsi="Arial Nova Cond"/>
          <w:color w:val="000000"/>
        </w:rPr>
      </w:pPr>
      <w:r w:rsidRPr="000D1708">
        <w:rPr>
          <w:rFonts w:ascii="Arial Nova Cond" w:hAnsi="Arial Nova Cond"/>
          <w:color w:val="000000"/>
        </w:rPr>
        <w:t>En este contexto, la Real Academia contribuye a la difusión del progreso de las ciencias y al perfeccionamiento de las técnicas que influyen en las actividades veterinarias, así como al desarrollo de las relaciones científicas y técnicas, nacionales o internacionales entre los veterinarios y los otros profesionales pertenecientes a las áreas de ciencias de la salud, ciencias experimentales, y ciencias sociales.</w:t>
      </w:r>
    </w:p>
    <w:p w14:paraId="43861AD3" w14:textId="77777777" w:rsidR="000D1708" w:rsidRPr="000D1708" w:rsidRDefault="000D1708" w:rsidP="00226E9A">
      <w:pPr>
        <w:spacing w:after="0" w:line="264" w:lineRule="auto"/>
        <w:contextualSpacing/>
        <w:jc w:val="both"/>
        <w:rPr>
          <w:rFonts w:ascii="Arial Nova Cond" w:hAnsi="Arial Nova Cond" w:cs="Calibri"/>
        </w:rPr>
      </w:pPr>
    </w:p>
    <w:p w14:paraId="04962C6B" w14:textId="4AFD9AD4" w:rsidR="00A113EC" w:rsidRPr="000D1708" w:rsidRDefault="00732544" w:rsidP="00226E9A">
      <w:pPr>
        <w:spacing w:after="0" w:line="264" w:lineRule="auto"/>
        <w:contextualSpacing/>
        <w:jc w:val="both"/>
        <w:rPr>
          <w:rFonts w:ascii="Arial Nova Cond" w:hAnsi="Arial Nova Cond" w:cs="Calibri"/>
        </w:rPr>
      </w:pPr>
      <w:r w:rsidRPr="000D1708">
        <w:rPr>
          <w:rFonts w:ascii="Arial Nova Cond" w:hAnsi="Arial Nova Cond" w:cs="Calibri"/>
        </w:rPr>
        <w:t>Esta Real Academia concede anualmente 9 premios en las materias de historia de la veterinaria, endocrinología, nutrición y alimentación animal, sostenibilidad, sanidad y bienestar animal.</w:t>
      </w:r>
    </w:p>
    <w:p w14:paraId="149CCD1E" w14:textId="77777777" w:rsidR="00A113EC" w:rsidRDefault="00A113EC"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35559ED1" w14:textId="77777777" w:rsidR="007D2D62" w:rsidRDefault="007D2D62"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7CB9A8F0" w14:textId="77777777" w:rsidR="007D2D62" w:rsidRDefault="007D2D62"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15FAE0E9" w14:textId="77777777" w:rsidR="007D2D62" w:rsidRDefault="007D2D62"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2756AF7C" w14:textId="77777777" w:rsidR="007D2D62" w:rsidRPr="000D1708" w:rsidRDefault="007D2D62"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15EBBE0F"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lastRenderedPageBreak/>
        <w:t>Real Academia de Gastronomía:</w:t>
      </w:r>
    </w:p>
    <w:p w14:paraId="0F9CB492" w14:textId="77777777" w:rsidR="008459B5" w:rsidRPr="000D1708" w:rsidRDefault="008459B5"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56DFFD3C" w14:textId="7C07BC38" w:rsidR="002D1254" w:rsidRPr="000D1708" w:rsidRDefault="002D1254"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 xml:space="preserve">La Real Academia de Gastronomía es una Corporación de Derecho Público cuyo objetivo principal es difundir y proteger la cultura gastronómica española. Por Real Decreto 1071/2010, de 20 de agosto, se aprobaron sus Estatutos. </w:t>
      </w:r>
    </w:p>
    <w:p w14:paraId="6A02D9D0" w14:textId="77777777" w:rsidR="002D1254" w:rsidRPr="000D1708" w:rsidRDefault="002D1254" w:rsidP="00226E9A">
      <w:pPr>
        <w:spacing w:after="0" w:line="264" w:lineRule="auto"/>
        <w:contextualSpacing/>
        <w:jc w:val="both"/>
        <w:rPr>
          <w:rFonts w:ascii="Arial Nova Cond" w:hAnsi="Arial Nova Cond" w:cstheme="minorHAnsi"/>
          <w:color w:val="000000" w:themeColor="text1"/>
        </w:rPr>
      </w:pPr>
    </w:p>
    <w:p w14:paraId="0A6ADEE7" w14:textId="221BE709" w:rsidR="002D1254" w:rsidRPr="000D1708" w:rsidRDefault="002D1254"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La Real Academia tiene entre sus objetivos promover una gastronomía saludable, solidaria, sostenible y satisfactoria. La gastronomía ha evolucionado en las últimas décadas, desarrollando importantes vínculos con otros sectores como la economía, la educación y la salud. Por ello, la Academia ha ido adaptando sus fines a las necesidades de la gastronomía actual, encaminado sus acciones a reivindicarla como uno de los pilares de nuestra cultura e identidad, y ha conseguido que la Gastronomía sea considerada Manifestación Representativa del Patrimonio Cultural Inmaterial en el Plan Nacional de Salvaguarda del Patrimonio Cultural Inmaterial.</w:t>
      </w:r>
    </w:p>
    <w:p w14:paraId="40F5EB55" w14:textId="77777777" w:rsidR="002D1254" w:rsidRPr="000D1708" w:rsidRDefault="002D1254" w:rsidP="00226E9A">
      <w:pPr>
        <w:spacing w:after="0" w:line="264" w:lineRule="auto"/>
        <w:contextualSpacing/>
        <w:jc w:val="both"/>
        <w:rPr>
          <w:rFonts w:ascii="Arial Nova Cond" w:hAnsi="Arial Nova Cond" w:cstheme="minorHAnsi"/>
          <w:color w:val="000000" w:themeColor="text1"/>
        </w:rPr>
      </w:pPr>
    </w:p>
    <w:p w14:paraId="78D9E6E6" w14:textId="17ABF581" w:rsidR="002D1254" w:rsidRPr="000D1708" w:rsidRDefault="002D1254" w:rsidP="00226E9A">
      <w:pPr>
        <w:spacing w:after="0" w:line="264" w:lineRule="auto"/>
        <w:contextualSpacing/>
        <w:jc w:val="both"/>
        <w:rPr>
          <w:rFonts w:ascii="Arial Nova Cond" w:hAnsi="Arial Nova Cond" w:cstheme="minorHAnsi"/>
          <w:color w:val="000000" w:themeColor="text1"/>
        </w:rPr>
      </w:pPr>
      <w:r w:rsidRPr="000D1708">
        <w:rPr>
          <w:rFonts w:ascii="Arial Nova Cond" w:hAnsi="Arial Nova Cond" w:cstheme="minorHAnsi"/>
          <w:color w:val="000000" w:themeColor="text1"/>
        </w:rPr>
        <w:t>Actualmente, trabaja en diferentes proyectos, todos ellos vinculados estrechamente a sus fines fundacionales: defender la investigación, difusión, promoción y protección de los diferentes tipos de cocina y actividades gastronómicas de España; apostar por la formación específica en gastronomía y salud a través de la Cátedra Real Academia de Gastronomía en la Universidad Alfonso X el Sabio</w:t>
      </w:r>
      <w:r w:rsidR="008459B5" w:rsidRPr="000D1708">
        <w:rPr>
          <w:rFonts w:ascii="Arial Nova Cond" w:hAnsi="Arial Nova Cond" w:cstheme="minorHAnsi"/>
          <w:color w:val="000000" w:themeColor="text1"/>
        </w:rPr>
        <w:t>;</w:t>
      </w:r>
      <w:r w:rsidRPr="000D1708">
        <w:rPr>
          <w:rFonts w:ascii="Arial Nova Cond" w:hAnsi="Arial Nova Cond" w:cstheme="minorHAnsi"/>
          <w:color w:val="000000" w:themeColor="text1"/>
        </w:rPr>
        <w:t xml:space="preserve"> colaborar </w:t>
      </w:r>
      <w:r w:rsidR="008459B5" w:rsidRPr="000D1708">
        <w:rPr>
          <w:rFonts w:ascii="Arial Nova Cond" w:hAnsi="Arial Nova Cond" w:cstheme="minorHAnsi"/>
          <w:color w:val="000000" w:themeColor="text1"/>
        </w:rPr>
        <w:t xml:space="preserve">con el Ministerio de Sanidad </w:t>
      </w:r>
      <w:r w:rsidRPr="000D1708">
        <w:rPr>
          <w:rFonts w:ascii="Arial Nova Cond" w:hAnsi="Arial Nova Cond" w:cstheme="minorHAnsi"/>
          <w:color w:val="000000" w:themeColor="text1"/>
        </w:rPr>
        <w:t>para mejorar la alimentación de la población, la prevención de la obesidad y la adopción de una dieta sana y equilibrada</w:t>
      </w:r>
      <w:r w:rsidR="008459B5" w:rsidRPr="000D1708">
        <w:rPr>
          <w:rFonts w:ascii="Arial Nova Cond" w:hAnsi="Arial Nova Cond" w:cstheme="minorHAnsi"/>
          <w:color w:val="000000" w:themeColor="text1"/>
        </w:rPr>
        <w:t>, c</w:t>
      </w:r>
      <w:r w:rsidRPr="000D1708">
        <w:rPr>
          <w:rFonts w:ascii="Arial Nova Cond" w:hAnsi="Arial Nova Cond" w:cstheme="minorHAnsi"/>
          <w:color w:val="000000" w:themeColor="text1"/>
        </w:rPr>
        <w:t>ontribuir a la difusión del Turismo Gastronómico en colaboración con Turespaña y la Organización Mundial de Turismo</w:t>
      </w:r>
      <w:r w:rsidR="008459B5" w:rsidRPr="000D1708">
        <w:rPr>
          <w:rFonts w:ascii="Arial Nova Cond" w:hAnsi="Arial Nova Cond" w:cstheme="minorHAnsi"/>
          <w:color w:val="000000" w:themeColor="text1"/>
        </w:rPr>
        <w:t>; o d</w:t>
      </w:r>
      <w:r w:rsidRPr="000D1708">
        <w:rPr>
          <w:rFonts w:ascii="Arial Nova Cond" w:hAnsi="Arial Nova Cond" w:cstheme="minorHAnsi"/>
          <w:color w:val="000000" w:themeColor="text1"/>
        </w:rPr>
        <w:t>ifundir el patrimonio gastronómico-cultural de nuestro país fuera de nuestras fronteras en colaboración con el Instituto Cervantes.</w:t>
      </w:r>
    </w:p>
    <w:p w14:paraId="7FB04A71" w14:textId="77777777" w:rsidR="008459B5" w:rsidRPr="000D1708" w:rsidRDefault="008459B5" w:rsidP="00226E9A">
      <w:pPr>
        <w:spacing w:after="0" w:line="264" w:lineRule="auto"/>
        <w:contextualSpacing/>
        <w:jc w:val="both"/>
        <w:rPr>
          <w:rFonts w:ascii="Arial Nova Cond" w:hAnsi="Arial Nova Cond" w:cstheme="minorHAnsi"/>
          <w:color w:val="000000" w:themeColor="text1"/>
        </w:rPr>
      </w:pPr>
    </w:p>
    <w:p w14:paraId="14F66821" w14:textId="24B42BB7" w:rsidR="008459B5" w:rsidRPr="000D1708" w:rsidRDefault="008459B5" w:rsidP="00226E9A">
      <w:pPr>
        <w:pStyle w:val="NormalWeb"/>
        <w:shd w:val="clear" w:color="auto" w:fill="FFFFFF"/>
        <w:spacing w:before="0" w:beforeAutospacing="0" w:after="0" w:afterAutospacing="0" w:line="264" w:lineRule="auto"/>
        <w:contextualSpacing/>
        <w:jc w:val="both"/>
        <w:rPr>
          <w:rFonts w:ascii="Arial Nova Cond" w:hAnsi="Arial Nova Cond"/>
          <w:color w:val="000000" w:themeColor="text1"/>
          <w:sz w:val="22"/>
          <w:szCs w:val="22"/>
        </w:rPr>
      </w:pPr>
      <w:r w:rsidRPr="000D1708">
        <w:rPr>
          <w:rFonts w:ascii="Arial Nova Cond" w:hAnsi="Arial Nova Cond" w:cstheme="minorHAnsi"/>
          <w:color w:val="000000" w:themeColor="text1"/>
          <w:sz w:val="22"/>
          <w:szCs w:val="22"/>
        </w:rPr>
        <w:t xml:space="preserve">Entre sus académicos de honor se encuentran </w:t>
      </w:r>
      <w:r w:rsidRPr="000D1708">
        <w:rPr>
          <w:rFonts w:ascii="Arial Nova Cond" w:hAnsi="Arial Nova Cond"/>
          <w:color w:val="000000" w:themeColor="text1"/>
          <w:sz w:val="22"/>
          <w:szCs w:val="22"/>
        </w:rPr>
        <w:t>Ferran Adrià, Juan Mari Arzak, Valentín Fuster, o Pedro Subijana.</w:t>
      </w:r>
    </w:p>
    <w:p w14:paraId="07D4893C" w14:textId="77777777" w:rsidR="000D1708" w:rsidRPr="000D1708" w:rsidRDefault="000D1708" w:rsidP="00226E9A">
      <w:pPr>
        <w:pStyle w:val="NormalWeb"/>
        <w:shd w:val="clear" w:color="auto" w:fill="FFFFFF"/>
        <w:spacing w:before="0" w:beforeAutospacing="0" w:after="0" w:afterAutospacing="0" w:line="264" w:lineRule="auto"/>
        <w:contextualSpacing/>
        <w:jc w:val="both"/>
        <w:rPr>
          <w:rFonts w:ascii="Arial Nova Cond" w:hAnsi="Arial Nova Cond"/>
          <w:color w:val="000000" w:themeColor="text1"/>
          <w:sz w:val="22"/>
          <w:szCs w:val="22"/>
        </w:rPr>
      </w:pPr>
    </w:p>
    <w:p w14:paraId="59AFF65C" w14:textId="6254D113" w:rsidR="008459B5" w:rsidRPr="000D1708" w:rsidRDefault="008459B5" w:rsidP="00226E9A">
      <w:pPr>
        <w:pStyle w:val="NormalWeb"/>
        <w:shd w:val="clear" w:color="auto" w:fill="FFFFFF"/>
        <w:spacing w:before="0" w:beforeAutospacing="0" w:after="0" w:afterAutospacing="0" w:line="264" w:lineRule="auto"/>
        <w:contextualSpacing/>
        <w:jc w:val="both"/>
        <w:rPr>
          <w:rFonts w:ascii="Arial Nova Cond" w:hAnsi="Arial Nova Cond"/>
          <w:color w:val="000000" w:themeColor="text1"/>
          <w:sz w:val="22"/>
          <w:szCs w:val="22"/>
          <w:shd w:val="clear" w:color="auto" w:fill="FFFFFF"/>
        </w:rPr>
      </w:pPr>
      <w:r w:rsidRPr="000D1708">
        <w:rPr>
          <w:rFonts w:ascii="Arial Nova Cond" w:hAnsi="Arial Nova Cond"/>
          <w:color w:val="000000" w:themeColor="text1"/>
          <w:sz w:val="22"/>
          <w:szCs w:val="22"/>
          <w:shd w:val="clear" w:color="auto" w:fill="FFFFFF"/>
        </w:rPr>
        <w:t>Cada año concede los Premios Nacionales de Gastronomía, los máximos galardones que se otorgan en el sector gastronómico a la labor de los mejores profesionales vinculados a nuestra cultura gastronómica.</w:t>
      </w:r>
    </w:p>
    <w:p w14:paraId="6E8B60E3" w14:textId="77777777" w:rsidR="000D1708" w:rsidRPr="000D1708" w:rsidRDefault="000D1708" w:rsidP="00226E9A">
      <w:pPr>
        <w:pStyle w:val="NormalWeb"/>
        <w:shd w:val="clear" w:color="auto" w:fill="FFFFFF"/>
        <w:spacing w:before="0" w:beforeAutospacing="0" w:after="0" w:afterAutospacing="0" w:line="264" w:lineRule="auto"/>
        <w:contextualSpacing/>
        <w:jc w:val="both"/>
        <w:rPr>
          <w:rFonts w:ascii="Arial Nova Cond" w:hAnsi="Arial Nova Cond"/>
          <w:color w:val="000000" w:themeColor="text1"/>
          <w:sz w:val="22"/>
          <w:szCs w:val="22"/>
        </w:rPr>
      </w:pPr>
    </w:p>
    <w:p w14:paraId="1131BC33"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Academia Joven de España:</w:t>
      </w:r>
    </w:p>
    <w:p w14:paraId="7B823A8D" w14:textId="77777777" w:rsidR="00A91876" w:rsidRPr="000D1708" w:rsidRDefault="00A91876"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highlight w:val="yellow"/>
          <w:u w:val="single"/>
        </w:rPr>
      </w:pPr>
    </w:p>
    <w:p w14:paraId="5E071148" w14:textId="7748AC2A" w:rsidR="00E8271A" w:rsidRDefault="00A91876" w:rsidP="00226E9A">
      <w:pPr>
        <w:spacing w:after="0" w:line="264" w:lineRule="auto"/>
        <w:contextualSpacing/>
        <w:jc w:val="both"/>
        <w:rPr>
          <w:rFonts w:ascii="Arial Nova Cond" w:hAnsi="Arial Nova Cond" w:cstheme="minorHAnsi"/>
        </w:rPr>
      </w:pPr>
      <w:r w:rsidRPr="000D1708">
        <w:rPr>
          <w:rFonts w:ascii="Arial Nova Cond" w:hAnsi="Arial Nova Cond" w:cstheme="minorHAnsi"/>
        </w:rPr>
        <w:t xml:space="preserve">El origen de esta Academia está vinculado a la Global Young </w:t>
      </w:r>
      <w:proofErr w:type="spellStart"/>
      <w:r w:rsidRPr="000D1708">
        <w:rPr>
          <w:rFonts w:ascii="Arial Nova Cond" w:hAnsi="Arial Nova Cond" w:cstheme="minorHAnsi"/>
        </w:rPr>
        <w:t>Academy</w:t>
      </w:r>
      <w:proofErr w:type="spellEnd"/>
      <w:r w:rsidRPr="000D1708">
        <w:rPr>
          <w:rFonts w:ascii="Arial Nova Cond" w:hAnsi="Arial Nova Cond" w:cstheme="minorHAnsi"/>
        </w:rPr>
        <w:t xml:space="preserve">, fundada en 2010, </w:t>
      </w:r>
      <w:r w:rsidR="00E8271A" w:rsidRPr="000D1708">
        <w:rPr>
          <w:rFonts w:ascii="Arial Nova Cond" w:hAnsi="Arial Nova Cond" w:cstheme="minorHAnsi"/>
        </w:rPr>
        <w:t>que p</w:t>
      </w:r>
      <w:r w:rsidRPr="000D1708">
        <w:rPr>
          <w:rFonts w:ascii="Arial Nova Cond" w:hAnsi="Arial Nova Cond" w:cstheme="minorHAnsi"/>
        </w:rPr>
        <w:t>retendía ser la voz de los jóvenes científicos del mundo</w:t>
      </w:r>
      <w:r w:rsidR="00E8271A" w:rsidRPr="000D1708">
        <w:rPr>
          <w:rFonts w:ascii="Arial Nova Cond" w:hAnsi="Arial Nova Cond" w:cstheme="minorHAnsi"/>
        </w:rPr>
        <w:t>,</w:t>
      </w:r>
      <w:r w:rsidRPr="000D1708">
        <w:rPr>
          <w:rFonts w:ascii="Arial Nova Cond" w:hAnsi="Arial Nova Cond" w:cstheme="minorHAnsi"/>
        </w:rPr>
        <w:t xml:space="preserve"> fomentando su colaboración para abordar temas de importancia global centrados en la ciencia, la educación y la investigación. Reúne a 200 jóvenes científicos destacados (con una media de 35 </w:t>
      </w:r>
      <w:proofErr w:type="gramStart"/>
      <w:r w:rsidRPr="000D1708">
        <w:rPr>
          <w:rFonts w:ascii="Arial Nova Cond" w:hAnsi="Arial Nova Cond" w:cstheme="minorHAnsi"/>
        </w:rPr>
        <w:t>años de edad</w:t>
      </w:r>
      <w:proofErr w:type="gramEnd"/>
      <w:r w:rsidRPr="000D1708">
        <w:rPr>
          <w:rFonts w:ascii="Arial Nova Cond" w:hAnsi="Arial Nova Cond" w:cstheme="minorHAnsi"/>
        </w:rPr>
        <w:t xml:space="preserve">) procedentes de 58 países. </w:t>
      </w:r>
      <w:r w:rsidR="00E8271A" w:rsidRPr="000D1708">
        <w:rPr>
          <w:rFonts w:ascii="Arial Nova Cond" w:hAnsi="Arial Nova Cond" w:cstheme="minorHAnsi"/>
        </w:rPr>
        <w:t>El</w:t>
      </w:r>
      <w:r w:rsidRPr="000D1708">
        <w:rPr>
          <w:rFonts w:ascii="Arial Nova Cond" w:hAnsi="Arial Nova Cond" w:cstheme="minorHAnsi"/>
        </w:rPr>
        <w:t xml:space="preserve"> 20 de octubre de 2014, cinco miembros españoles de la Global Young </w:t>
      </w:r>
      <w:proofErr w:type="spellStart"/>
      <w:r w:rsidRPr="000D1708">
        <w:rPr>
          <w:rFonts w:ascii="Arial Nova Cond" w:hAnsi="Arial Nova Cond" w:cstheme="minorHAnsi"/>
        </w:rPr>
        <w:t>Academy</w:t>
      </w:r>
      <w:proofErr w:type="spellEnd"/>
      <w:r w:rsidRPr="000D1708">
        <w:rPr>
          <w:rFonts w:ascii="Arial Nova Cond" w:hAnsi="Arial Nova Cond" w:cstheme="minorHAnsi"/>
        </w:rPr>
        <w:t xml:space="preserve"> constituyeron una Comisión Gestora para promover la creación de la Academia Joven de España.</w:t>
      </w:r>
      <w:r w:rsidR="00A60252" w:rsidRPr="000D1708">
        <w:rPr>
          <w:rFonts w:ascii="Arial Nova Cond" w:hAnsi="Arial Nova Cond" w:cstheme="minorHAnsi"/>
        </w:rPr>
        <w:t xml:space="preserve"> </w:t>
      </w:r>
      <w:r w:rsidRPr="000D1708">
        <w:rPr>
          <w:rFonts w:ascii="Arial Nova Cond" w:hAnsi="Arial Nova Cond" w:cstheme="minorHAnsi"/>
        </w:rPr>
        <w:t xml:space="preserve">El Real Decreto 80/2019, de 22 de febrero, creó la Academia Joven de España y aprobó sus estatutos. </w:t>
      </w:r>
    </w:p>
    <w:p w14:paraId="3AF05F72" w14:textId="77777777" w:rsidR="000D1708" w:rsidRPr="000D1708" w:rsidRDefault="000D1708" w:rsidP="00226E9A">
      <w:pPr>
        <w:spacing w:after="0" w:line="264" w:lineRule="auto"/>
        <w:contextualSpacing/>
        <w:jc w:val="both"/>
        <w:rPr>
          <w:rFonts w:ascii="Arial Nova Cond" w:hAnsi="Arial Nova Cond" w:cstheme="minorHAnsi"/>
        </w:rPr>
      </w:pPr>
    </w:p>
    <w:p w14:paraId="2553E861" w14:textId="7FF2B3CB" w:rsidR="00A91876" w:rsidRDefault="00A91876" w:rsidP="00226E9A">
      <w:pPr>
        <w:spacing w:after="0" w:line="264" w:lineRule="auto"/>
        <w:contextualSpacing/>
        <w:jc w:val="both"/>
        <w:rPr>
          <w:rFonts w:ascii="Arial Nova Cond" w:hAnsi="Arial Nova Cond" w:cstheme="minorHAnsi"/>
        </w:rPr>
      </w:pPr>
      <w:r w:rsidRPr="000D1708">
        <w:rPr>
          <w:rFonts w:ascii="Arial Nova Cond" w:hAnsi="Arial Nova Cond" w:cstheme="minorHAnsi"/>
        </w:rPr>
        <w:t>La Academia Joven de España está constituida por cincuenta Académicos de Número</w:t>
      </w:r>
      <w:r w:rsidR="00E8271A" w:rsidRPr="000D1708">
        <w:rPr>
          <w:rFonts w:ascii="Arial Nova Cond" w:hAnsi="Arial Nova Cond" w:cstheme="minorHAnsi"/>
        </w:rPr>
        <w:t>: l</w:t>
      </w:r>
      <w:r w:rsidRPr="000D1708">
        <w:rPr>
          <w:rFonts w:ascii="Arial Nova Cond" w:hAnsi="Arial Nova Cond" w:cstheme="minorHAnsi"/>
        </w:rPr>
        <w:t xml:space="preserve">os investigadores miembros de la Academia Joven de España lo serán durante cinco años para, de esta manera, dar entrada a científicos de generaciones sucesivas y asegurar la juventud de sus académicos. El perfil de los miembros de esta academia será coincidente con el promedio </w:t>
      </w:r>
      <w:r w:rsidRPr="000D1708">
        <w:rPr>
          <w:rFonts w:ascii="Arial Nova Cond" w:hAnsi="Arial Nova Cond" w:cstheme="minorHAnsi"/>
        </w:rPr>
        <w:lastRenderedPageBreak/>
        <w:t xml:space="preserve">de 40 </w:t>
      </w:r>
      <w:proofErr w:type="gramStart"/>
      <w:r w:rsidRPr="000D1708">
        <w:rPr>
          <w:rFonts w:ascii="Arial Nova Cond" w:hAnsi="Arial Nova Cond" w:cstheme="minorHAnsi"/>
        </w:rPr>
        <w:t>años de edad</w:t>
      </w:r>
      <w:proofErr w:type="gramEnd"/>
      <w:r w:rsidRPr="000D1708">
        <w:rPr>
          <w:rFonts w:ascii="Arial Nova Cond" w:hAnsi="Arial Nova Cond" w:cstheme="minorHAnsi"/>
        </w:rPr>
        <w:t xml:space="preserve"> y de 12 años a partir de la consecución del título de doctor</w:t>
      </w:r>
      <w:r w:rsidR="00E8271A" w:rsidRPr="000D1708">
        <w:rPr>
          <w:rFonts w:ascii="Arial Nova Cond" w:hAnsi="Arial Nova Cond" w:cstheme="minorHAnsi"/>
        </w:rPr>
        <w:t xml:space="preserve"> (</w:t>
      </w:r>
      <w:r w:rsidRPr="000D1708">
        <w:rPr>
          <w:rFonts w:ascii="Arial Nova Cond" w:hAnsi="Arial Nova Cond" w:cstheme="minorHAnsi"/>
        </w:rPr>
        <w:t>pues se entiende por científico joven aquel que ha alcanzado la madurez y que está al inicio de su carrera investigadora independiente</w:t>
      </w:r>
      <w:r w:rsidR="00E8271A" w:rsidRPr="000D1708">
        <w:rPr>
          <w:rFonts w:ascii="Arial Nova Cond" w:hAnsi="Arial Nova Cond" w:cstheme="minorHAnsi"/>
        </w:rPr>
        <w:t>)</w:t>
      </w:r>
      <w:r w:rsidRPr="000D1708">
        <w:rPr>
          <w:rFonts w:ascii="Arial Nova Cond" w:hAnsi="Arial Nova Cond" w:cstheme="minorHAnsi"/>
        </w:rPr>
        <w:t>.</w:t>
      </w:r>
    </w:p>
    <w:p w14:paraId="011D9E05" w14:textId="77777777" w:rsidR="000D1708" w:rsidRPr="000D1708" w:rsidRDefault="000D1708" w:rsidP="00226E9A">
      <w:pPr>
        <w:spacing w:after="0" w:line="264" w:lineRule="auto"/>
        <w:contextualSpacing/>
        <w:jc w:val="both"/>
        <w:rPr>
          <w:rFonts w:ascii="Arial Nova Cond" w:hAnsi="Arial Nova Cond" w:cstheme="minorHAnsi"/>
        </w:rPr>
      </w:pPr>
    </w:p>
    <w:p w14:paraId="5BD5A758" w14:textId="77777777" w:rsidR="00A91876" w:rsidRDefault="00A91876" w:rsidP="00226E9A">
      <w:pPr>
        <w:spacing w:after="0" w:line="264" w:lineRule="auto"/>
        <w:contextualSpacing/>
        <w:jc w:val="both"/>
        <w:rPr>
          <w:rFonts w:ascii="Arial Nova Cond" w:hAnsi="Arial Nova Cond" w:cstheme="minorHAnsi"/>
        </w:rPr>
      </w:pPr>
      <w:r w:rsidRPr="000D1708">
        <w:rPr>
          <w:rFonts w:ascii="Arial Nova Cond" w:hAnsi="Arial Nova Cond" w:cstheme="minorHAnsi"/>
        </w:rPr>
        <w:t>Entre los objetivos de la Academia Joven de España se encuentran dar visibilidad y representar a los científicos jóvenes, participar en el desarrollo de políticas científicas y posicionarse, emitiendo dictámenes e informes, en temas de importancia nacional e internacional relacionados con la ciencia.</w:t>
      </w:r>
    </w:p>
    <w:p w14:paraId="0B0E454A" w14:textId="77777777" w:rsidR="000D1708" w:rsidRPr="000D1708" w:rsidRDefault="000D1708" w:rsidP="00226E9A">
      <w:pPr>
        <w:spacing w:after="0" w:line="264" w:lineRule="auto"/>
        <w:contextualSpacing/>
        <w:jc w:val="both"/>
        <w:rPr>
          <w:rFonts w:ascii="Arial Nova Cond" w:hAnsi="Arial Nova Cond" w:cstheme="minorHAnsi"/>
        </w:rPr>
      </w:pPr>
    </w:p>
    <w:p w14:paraId="135583EE" w14:textId="6006932A" w:rsidR="00A91876" w:rsidRPr="000D1708" w:rsidRDefault="00A60252" w:rsidP="00226E9A">
      <w:pPr>
        <w:spacing w:after="0" w:line="264" w:lineRule="auto"/>
        <w:contextualSpacing/>
        <w:jc w:val="both"/>
        <w:rPr>
          <w:rFonts w:ascii="Arial Nova Cond" w:hAnsi="Arial Nova Cond" w:cstheme="minorHAnsi"/>
        </w:rPr>
      </w:pPr>
      <w:r w:rsidRPr="000D1708">
        <w:rPr>
          <w:rFonts w:ascii="Arial Nova Cond" w:hAnsi="Arial Nova Cond" w:cstheme="minorHAnsi"/>
        </w:rPr>
        <w:t>Durante la pandemia de la COVID-19, l</w:t>
      </w:r>
      <w:r w:rsidR="00A91876" w:rsidRPr="000D1708">
        <w:rPr>
          <w:rFonts w:ascii="Arial Nova Cond" w:hAnsi="Arial Nova Cond" w:cstheme="minorHAnsi"/>
        </w:rPr>
        <w:t>a Academia Joven de España</w:t>
      </w:r>
      <w:r w:rsidRPr="000D1708">
        <w:rPr>
          <w:rFonts w:ascii="Arial Nova Cond" w:hAnsi="Arial Nova Cond" w:cstheme="minorHAnsi"/>
        </w:rPr>
        <w:t xml:space="preserve"> realizó u</w:t>
      </w:r>
      <w:r w:rsidR="00A91876" w:rsidRPr="000D1708">
        <w:rPr>
          <w:rFonts w:ascii="Arial Nova Cond" w:hAnsi="Arial Nova Cond" w:cstheme="minorHAnsi"/>
        </w:rPr>
        <w:t>n informe diario de Indicador de Suficiencia Sanitaria, elaborado por un grupo de investigadores de la Academia Joven de España</w:t>
      </w:r>
      <w:r w:rsidRPr="000D1708">
        <w:rPr>
          <w:rFonts w:ascii="Arial Nova Cond" w:hAnsi="Arial Nova Cond" w:cstheme="minorHAnsi"/>
        </w:rPr>
        <w:t xml:space="preserve"> y</w:t>
      </w:r>
      <w:r w:rsidR="00A91876" w:rsidRPr="000D1708">
        <w:rPr>
          <w:rFonts w:ascii="Arial Nova Cond" w:hAnsi="Arial Nova Cond" w:cstheme="minorHAnsi"/>
        </w:rPr>
        <w:t xml:space="preserve"> la Universidad Rey Juan Carlos integrados en los grupos </w:t>
      </w:r>
      <w:proofErr w:type="spellStart"/>
      <w:r w:rsidR="00A91876" w:rsidRPr="000D1708">
        <w:rPr>
          <w:rFonts w:ascii="Arial Nova Cond" w:hAnsi="Arial Nova Cond" w:cstheme="minorHAnsi"/>
        </w:rPr>
        <w:t>DSLab</w:t>
      </w:r>
      <w:proofErr w:type="spellEnd"/>
      <w:r w:rsidR="00A91876" w:rsidRPr="000D1708">
        <w:rPr>
          <w:rFonts w:ascii="Arial Nova Cond" w:hAnsi="Arial Nova Cond" w:cstheme="minorHAnsi"/>
        </w:rPr>
        <w:t xml:space="preserve"> y methaodos.org</w:t>
      </w:r>
      <w:r w:rsidRPr="000D1708">
        <w:rPr>
          <w:rFonts w:ascii="Arial Nova Cond" w:hAnsi="Arial Nova Cond" w:cstheme="minorHAnsi"/>
        </w:rPr>
        <w:t xml:space="preserve">, </w:t>
      </w:r>
      <w:r w:rsidR="00A91876" w:rsidRPr="000D1708">
        <w:rPr>
          <w:rFonts w:ascii="Arial Nova Cond" w:hAnsi="Arial Nova Cond" w:cstheme="minorHAnsi"/>
        </w:rPr>
        <w:t xml:space="preserve">que mide la capacidad que tiene nuestro Sistema Nacional de Salud de absorber las necesidades asociadas al número de contagios a causa del coronavirus. Además del ciclo de </w:t>
      </w:r>
      <w:proofErr w:type="spellStart"/>
      <w:r w:rsidR="00A91876" w:rsidRPr="000D1708">
        <w:rPr>
          <w:rFonts w:ascii="Arial Nova Cond" w:hAnsi="Arial Nova Cond" w:cstheme="minorHAnsi"/>
        </w:rPr>
        <w:t>webinars</w:t>
      </w:r>
      <w:proofErr w:type="spellEnd"/>
      <w:r w:rsidR="00A91876" w:rsidRPr="000D1708">
        <w:rPr>
          <w:rFonts w:ascii="Arial Nova Cond" w:hAnsi="Arial Nova Cond" w:cstheme="minorHAnsi"/>
        </w:rPr>
        <w:t xml:space="preserve"> sobre cómo la ciencia española contribuye a luchar contra la COVID-19, la Academia Joven de España </w:t>
      </w:r>
      <w:r w:rsidRPr="000D1708">
        <w:rPr>
          <w:rFonts w:ascii="Arial Nova Cond" w:hAnsi="Arial Nova Cond" w:cstheme="minorHAnsi"/>
        </w:rPr>
        <w:t>realizó</w:t>
      </w:r>
      <w:r w:rsidR="00A91876" w:rsidRPr="000D1708">
        <w:rPr>
          <w:rFonts w:ascii="Arial Nova Cond" w:hAnsi="Arial Nova Cond" w:cstheme="minorHAnsi"/>
        </w:rPr>
        <w:t xml:space="preserve"> una serie de informes</w:t>
      </w:r>
      <w:r w:rsidRPr="000D1708">
        <w:rPr>
          <w:rFonts w:ascii="Arial Nova Cond" w:hAnsi="Arial Nova Cond" w:cstheme="minorHAnsi"/>
        </w:rPr>
        <w:t xml:space="preserve"> </w:t>
      </w:r>
      <w:r w:rsidR="00A91876" w:rsidRPr="000D1708">
        <w:rPr>
          <w:rFonts w:ascii="Arial Nova Cond" w:hAnsi="Arial Nova Cond" w:cstheme="minorHAnsi"/>
        </w:rPr>
        <w:t>sobre la situación de la investigación de las vacunas contra la COVID-19 y sobre la viabilidad del SARS-CoV-2 en distintas condiciones meteorológicas, superficies, fluidos y transmisión entre animales</w:t>
      </w:r>
      <w:r w:rsidRPr="000D1708">
        <w:rPr>
          <w:rFonts w:ascii="Arial Nova Cond" w:hAnsi="Arial Nova Cond" w:cstheme="minorHAnsi"/>
        </w:rPr>
        <w:t>.</w:t>
      </w:r>
      <w:r w:rsidR="00A91876" w:rsidRPr="000D1708">
        <w:rPr>
          <w:rFonts w:ascii="Arial Nova Cond" w:hAnsi="Arial Nova Cond" w:cstheme="minorHAnsi"/>
        </w:rPr>
        <w:t xml:space="preserve"> </w:t>
      </w:r>
    </w:p>
    <w:p w14:paraId="7547CA47"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39D9ABC4"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Academia de Psicología de España:</w:t>
      </w:r>
    </w:p>
    <w:p w14:paraId="5BECAB48" w14:textId="77777777" w:rsidR="00A60252" w:rsidRPr="000D1708" w:rsidRDefault="00A60252"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highlight w:val="yellow"/>
          <w:u w:val="single"/>
        </w:rPr>
      </w:pPr>
    </w:p>
    <w:p w14:paraId="2C8F4BBB" w14:textId="77777777" w:rsidR="00A60252" w:rsidRDefault="00A60252" w:rsidP="00226E9A">
      <w:pPr>
        <w:spacing w:after="0" w:line="264" w:lineRule="auto"/>
        <w:contextualSpacing/>
        <w:jc w:val="both"/>
        <w:rPr>
          <w:rFonts w:ascii="Arial Nova Cond" w:hAnsi="Arial Nova Cond" w:cstheme="minorHAnsi"/>
        </w:rPr>
      </w:pPr>
      <w:r w:rsidRPr="000D1708">
        <w:rPr>
          <w:rFonts w:ascii="Arial Nova Cond" w:hAnsi="Arial Nova Cond" w:cstheme="minorHAnsi"/>
        </w:rPr>
        <w:t>Por Real Decreto 378/2015, de 14 de mayo, se creó la Academia de Psicología de España y se aprobaron sus Estatutos. La misión general de la Academia es la consecución, promoción y mantenimiento del más alto nivel científico, cultural y social en la Psicología, así como el impulso de su práctica en beneficio de los individuos y la sociedad.</w:t>
      </w:r>
    </w:p>
    <w:p w14:paraId="2CE309F7" w14:textId="77777777" w:rsidR="000D1708" w:rsidRPr="000D1708" w:rsidRDefault="000D1708" w:rsidP="00226E9A">
      <w:pPr>
        <w:spacing w:after="0" w:line="264" w:lineRule="auto"/>
        <w:contextualSpacing/>
        <w:jc w:val="both"/>
        <w:rPr>
          <w:rFonts w:ascii="Arial Nova Cond" w:hAnsi="Arial Nova Cond" w:cstheme="minorHAnsi"/>
        </w:rPr>
      </w:pPr>
    </w:p>
    <w:p w14:paraId="53415943" w14:textId="3C858773" w:rsidR="00A60252" w:rsidRDefault="00A60252" w:rsidP="00226E9A">
      <w:pPr>
        <w:pStyle w:val="NormalWeb"/>
        <w:shd w:val="clear" w:color="auto" w:fill="FFFFFF"/>
        <w:spacing w:before="0" w:beforeAutospacing="0" w:after="0" w:afterAutospacing="0" w:line="264" w:lineRule="auto"/>
        <w:contextualSpacing/>
        <w:jc w:val="both"/>
        <w:rPr>
          <w:rFonts w:ascii="Arial Nova Cond" w:hAnsi="Arial Nova Cond" w:cs="Open Sans"/>
          <w:color w:val="000000" w:themeColor="text1"/>
          <w:sz w:val="22"/>
          <w:szCs w:val="22"/>
        </w:rPr>
      </w:pPr>
      <w:r w:rsidRPr="000D1708">
        <w:rPr>
          <w:rFonts w:ascii="Arial Nova Cond" w:hAnsi="Arial Nova Cond" w:cs="Open Sans"/>
          <w:color w:val="000000" w:themeColor="text1"/>
          <w:sz w:val="22"/>
          <w:szCs w:val="22"/>
        </w:rPr>
        <w:t>La Academia de Psicología de España aspira a una vida activa, científica y cultural, de calidad, para contribuir al desarrollo intelectual y social de la Psicología y los psicólogos, y llegar a ser un verdadero centro de unión y de interacción de los psicólogos españoles de mayor relieve, de manera que pueda ser en su momento considerada como un núcleo que refleje la riqueza y variedad de esta disciplina científica y ámbito profesional, y contribuya de forma significativa a promover las contribuciones de excelencia de la Psicología a la sociedad.</w:t>
      </w:r>
    </w:p>
    <w:p w14:paraId="7545B499" w14:textId="77777777" w:rsidR="000D1708" w:rsidRPr="000D1708" w:rsidRDefault="000D1708" w:rsidP="00226E9A">
      <w:pPr>
        <w:pStyle w:val="NormalWeb"/>
        <w:shd w:val="clear" w:color="auto" w:fill="FFFFFF"/>
        <w:spacing w:before="0" w:beforeAutospacing="0" w:after="0" w:afterAutospacing="0" w:line="264" w:lineRule="auto"/>
        <w:contextualSpacing/>
        <w:jc w:val="both"/>
        <w:rPr>
          <w:rFonts w:ascii="Arial Nova Cond" w:hAnsi="Arial Nova Cond" w:cs="Open Sans"/>
          <w:color w:val="000000" w:themeColor="text1"/>
          <w:sz w:val="22"/>
          <w:szCs w:val="22"/>
        </w:rPr>
      </w:pPr>
    </w:p>
    <w:p w14:paraId="6C124ED5" w14:textId="0806B1FF" w:rsidR="00A60252" w:rsidRPr="000D1708" w:rsidRDefault="00A60252" w:rsidP="00226E9A">
      <w:pPr>
        <w:spacing w:after="0" w:line="264" w:lineRule="auto"/>
        <w:contextualSpacing/>
        <w:jc w:val="both"/>
        <w:rPr>
          <w:rFonts w:ascii="Arial Nova Cond" w:hAnsi="Arial Nova Cond" w:cstheme="minorHAnsi"/>
          <w:b/>
        </w:rPr>
      </w:pPr>
      <w:r w:rsidRPr="000D1708">
        <w:rPr>
          <w:rFonts w:ascii="Arial Nova Cond" w:hAnsi="Arial Nova Cond" w:cstheme="minorHAnsi"/>
        </w:rPr>
        <w:t xml:space="preserve">La Academia organiza diferentes tipos de actividades científicas: mesas redondas con Académicos y profesores invitados tanto en Facultades universitarias como en Colegios de Psicólogos. </w:t>
      </w:r>
    </w:p>
    <w:p w14:paraId="058CD257" w14:textId="77777777" w:rsidR="00A60252" w:rsidRPr="000D1708" w:rsidRDefault="00A60252" w:rsidP="00226E9A">
      <w:pPr>
        <w:spacing w:after="0" w:line="264" w:lineRule="auto"/>
        <w:contextualSpacing/>
        <w:jc w:val="both"/>
        <w:rPr>
          <w:rFonts w:ascii="Arial Nova Cond" w:hAnsi="Arial Nova Cond" w:cstheme="minorHAnsi"/>
        </w:rPr>
      </w:pPr>
    </w:p>
    <w:p w14:paraId="75CF4B79" w14:textId="4DA29419" w:rsidR="00A60252" w:rsidRPr="000D1708" w:rsidRDefault="004A4092" w:rsidP="00226E9A">
      <w:pPr>
        <w:spacing w:after="0" w:line="264" w:lineRule="auto"/>
        <w:contextualSpacing/>
        <w:jc w:val="both"/>
        <w:rPr>
          <w:rFonts w:ascii="Arial Nova Cond" w:hAnsi="Arial Nova Cond" w:cstheme="minorHAnsi"/>
        </w:rPr>
      </w:pPr>
      <w:r w:rsidRPr="000D1708">
        <w:rPr>
          <w:rFonts w:ascii="Arial Nova Cond" w:hAnsi="Arial Nova Cond" w:cstheme="minorHAnsi"/>
        </w:rPr>
        <w:t>L</w:t>
      </w:r>
      <w:r w:rsidR="00A60252" w:rsidRPr="000D1708">
        <w:rPr>
          <w:rFonts w:ascii="Arial Nova Cond" w:hAnsi="Arial Nova Cond" w:cstheme="minorHAnsi"/>
        </w:rPr>
        <w:t xml:space="preserve">a Academia patrocina la realización de un curso de psicología dentro del programa de actividades de la Universidad Internacional Menéndez Pelayo (UIMP), con una notable asistencia de alumnos. </w:t>
      </w:r>
    </w:p>
    <w:p w14:paraId="6F7AACC4" w14:textId="77777777" w:rsidR="003911A8" w:rsidRPr="000D1708" w:rsidRDefault="003911A8" w:rsidP="00226E9A">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6FD057C0" w14:textId="0883586C" w:rsidR="003911A8" w:rsidRPr="000D1708" w:rsidRDefault="003911A8" w:rsidP="00226E9A">
      <w:pPr>
        <w:pStyle w:val="Prrafodelista"/>
        <w:tabs>
          <w:tab w:val="left" w:pos="284"/>
        </w:tabs>
        <w:spacing w:after="0" w:line="264" w:lineRule="auto"/>
        <w:ind w:left="0"/>
        <w:jc w:val="both"/>
        <w:rPr>
          <w:rFonts w:ascii="Arial Nova Cond" w:hAnsi="Arial Nova Cond" w:cs="Arial"/>
          <w:b/>
          <w:bCs/>
          <w:color w:val="000000" w:themeColor="text1"/>
          <w:u w:val="single"/>
        </w:rPr>
      </w:pPr>
      <w:r w:rsidRPr="000D1708">
        <w:rPr>
          <w:rFonts w:ascii="Arial Nova Cond" w:hAnsi="Arial Nova Cond" w:cs="Arial"/>
          <w:b/>
          <w:bCs/>
          <w:color w:val="000000" w:themeColor="text1"/>
          <w:u w:val="single"/>
        </w:rPr>
        <w:t>Real Academia Nacional de Medicina</w:t>
      </w:r>
      <w:r w:rsidR="00A74D45">
        <w:rPr>
          <w:rFonts w:ascii="Arial Nova Cond" w:hAnsi="Arial Nova Cond" w:cs="Arial"/>
          <w:b/>
          <w:bCs/>
          <w:color w:val="000000" w:themeColor="text1"/>
          <w:u w:val="single"/>
        </w:rPr>
        <w:t xml:space="preserve"> de España</w:t>
      </w:r>
      <w:r w:rsidRPr="000D1708">
        <w:rPr>
          <w:rFonts w:ascii="Arial Nova Cond" w:hAnsi="Arial Nova Cond" w:cs="Arial"/>
          <w:b/>
          <w:bCs/>
          <w:color w:val="000000" w:themeColor="text1"/>
          <w:u w:val="single"/>
        </w:rPr>
        <w:t>, para el Diccionario Panhispánico de Términos Médicos:</w:t>
      </w:r>
    </w:p>
    <w:p w14:paraId="16A5007A" w14:textId="77777777" w:rsidR="00750AC9" w:rsidRPr="000D1708" w:rsidRDefault="00750AC9" w:rsidP="00226E9A">
      <w:pPr>
        <w:pStyle w:val="Prrafodelista"/>
        <w:tabs>
          <w:tab w:val="left" w:pos="284"/>
        </w:tabs>
        <w:spacing w:after="0" w:line="264" w:lineRule="auto"/>
        <w:ind w:left="0"/>
        <w:jc w:val="both"/>
        <w:rPr>
          <w:rFonts w:ascii="Arial Nova Cond" w:hAnsi="Arial Nova Cond" w:cs="Arial"/>
          <w:color w:val="000000" w:themeColor="text1"/>
          <w:u w:val="single"/>
        </w:rPr>
      </w:pPr>
    </w:p>
    <w:p w14:paraId="2C327304" w14:textId="25F9EF02" w:rsidR="003911A8" w:rsidRDefault="00750AC9" w:rsidP="00226E9A">
      <w:pPr>
        <w:spacing w:after="0" w:line="264" w:lineRule="auto"/>
        <w:contextualSpacing/>
        <w:jc w:val="both"/>
        <w:rPr>
          <w:rFonts w:ascii="Arial Nova Cond" w:hAnsi="Arial Nova Cond" w:cs="Arial"/>
          <w:color w:val="000000" w:themeColor="text1"/>
        </w:rPr>
      </w:pPr>
      <w:r w:rsidRPr="000D1708">
        <w:rPr>
          <w:rFonts w:ascii="Arial Nova Cond" w:hAnsi="Arial Nova Cond" w:cs="Arial"/>
          <w:color w:val="000000" w:themeColor="text1"/>
        </w:rPr>
        <w:t xml:space="preserve">La Real Academia Nacional de Medicina, de conformidad con sus Estatutos aprobados por Real Decreto 750/2011, de 27 de mayo, tiene atribuida la función de «elaborar, actualizar y publicar con periodicidad un Diccionario de Términos Médicos, así como vigilar y difundir el uso correcto </w:t>
      </w:r>
      <w:r w:rsidRPr="000D1708">
        <w:rPr>
          <w:rFonts w:ascii="Arial Nova Cond" w:hAnsi="Arial Nova Cond" w:cs="Arial"/>
          <w:color w:val="000000" w:themeColor="text1"/>
        </w:rPr>
        <w:lastRenderedPageBreak/>
        <w:t>del lenguaje médico». Con base en esta función, cuenta con dos diccionarios, el Diccionario de Términos Médicos y el Diccionario Panhispánico de Términos Médicos. Este último es un diccionario de carácter digital.</w:t>
      </w:r>
    </w:p>
    <w:p w14:paraId="4B7F9AD8" w14:textId="77777777" w:rsidR="000D1708" w:rsidRPr="000D1708" w:rsidRDefault="000D1708" w:rsidP="00226E9A">
      <w:pPr>
        <w:spacing w:after="0" w:line="264" w:lineRule="auto"/>
        <w:contextualSpacing/>
        <w:jc w:val="both"/>
        <w:rPr>
          <w:rFonts w:ascii="Arial Nova Cond" w:hAnsi="Arial Nova Cond" w:cs="Arial"/>
          <w:b/>
          <w:bCs/>
          <w:color w:val="000000" w:themeColor="text1"/>
          <w:u w:val="single"/>
        </w:rPr>
      </w:pPr>
    </w:p>
    <w:p w14:paraId="6EF98A60" w14:textId="77777777" w:rsidR="003911A8" w:rsidRPr="000D1708" w:rsidRDefault="003911A8" w:rsidP="00226E9A">
      <w:pPr>
        <w:pStyle w:val="Prrafodelista"/>
        <w:tabs>
          <w:tab w:val="left" w:pos="284"/>
        </w:tabs>
        <w:spacing w:after="0" w:line="264" w:lineRule="auto"/>
        <w:ind w:left="0"/>
        <w:jc w:val="both"/>
        <w:rPr>
          <w:rFonts w:ascii="Arial Nova Cond" w:hAnsi="Arial Nova Cond" w:cs="Arial"/>
          <w:b/>
          <w:bCs/>
          <w:color w:val="000000" w:themeColor="text1"/>
          <w:u w:val="single"/>
        </w:rPr>
      </w:pPr>
      <w:r w:rsidRPr="000D1708">
        <w:rPr>
          <w:rFonts w:ascii="Arial Nova Cond" w:hAnsi="Arial Nova Cond" w:cs="Arial"/>
          <w:b/>
          <w:bCs/>
          <w:color w:val="000000" w:themeColor="text1"/>
          <w:u w:val="single"/>
        </w:rPr>
        <w:t>Real Academia de Ingeniería, para el mantenimiento y actualización del Diccionario Español de Ingeniería:</w:t>
      </w:r>
    </w:p>
    <w:p w14:paraId="2792353E" w14:textId="77777777" w:rsidR="00750AC9" w:rsidRPr="000D1708" w:rsidRDefault="00750AC9" w:rsidP="00226E9A">
      <w:pPr>
        <w:pStyle w:val="Prrafodelista"/>
        <w:tabs>
          <w:tab w:val="left" w:pos="284"/>
        </w:tabs>
        <w:spacing w:after="0" w:line="264" w:lineRule="auto"/>
        <w:ind w:left="0"/>
        <w:jc w:val="both"/>
        <w:rPr>
          <w:rFonts w:ascii="Arial Nova Cond" w:hAnsi="Arial Nova Cond" w:cs="Arial"/>
          <w:color w:val="000000" w:themeColor="text1"/>
          <w:u w:val="single"/>
        </w:rPr>
      </w:pPr>
    </w:p>
    <w:p w14:paraId="5595B841" w14:textId="084D4FC9" w:rsidR="003911A8" w:rsidRDefault="00750AC9" w:rsidP="00226E9A">
      <w:pPr>
        <w:spacing w:after="0" w:line="264" w:lineRule="auto"/>
        <w:contextualSpacing/>
        <w:jc w:val="both"/>
        <w:rPr>
          <w:rFonts w:ascii="Arial Nova Cond" w:hAnsi="Arial Nova Cond" w:cs="Arial"/>
          <w:color w:val="000000" w:themeColor="text1"/>
        </w:rPr>
      </w:pPr>
      <w:r w:rsidRPr="000D1708">
        <w:rPr>
          <w:rFonts w:ascii="Arial Nova Cond" w:hAnsi="Arial Nova Cond" w:cs="Arial"/>
          <w:color w:val="000000" w:themeColor="text1"/>
        </w:rPr>
        <w:t>La Real Academia de Ingeniería, según disponen sus Estatutos aprobados por al Decreto 397/2013, de 7 de junio, tienen encomendada la función de elaborar y mantener un diccionario español de términos relativos a la Ingeniería. En este sentido, esta Real Academia publicó en el año 2014 el Diccionario Español de Ingeniería, un diccionario electrónico elaborado a partir de un corpus de referencia que contiene más de 1.500 diccionarios y un corpus textual.</w:t>
      </w:r>
    </w:p>
    <w:p w14:paraId="1230D074" w14:textId="77777777" w:rsidR="000D1708" w:rsidRPr="000D1708" w:rsidRDefault="000D1708" w:rsidP="00226E9A">
      <w:pPr>
        <w:spacing w:after="0" w:line="264" w:lineRule="auto"/>
        <w:contextualSpacing/>
        <w:jc w:val="both"/>
        <w:rPr>
          <w:rFonts w:ascii="Arial Nova Cond" w:hAnsi="Arial Nova Cond" w:cs="Arial"/>
          <w:color w:val="000000" w:themeColor="text1"/>
          <w:u w:val="single"/>
        </w:rPr>
      </w:pPr>
    </w:p>
    <w:p w14:paraId="2D609AF7" w14:textId="77777777" w:rsidR="003911A8" w:rsidRPr="000D1708" w:rsidRDefault="003911A8" w:rsidP="00226E9A">
      <w:pPr>
        <w:pStyle w:val="Prrafodelista"/>
        <w:tabs>
          <w:tab w:val="left" w:pos="284"/>
        </w:tabs>
        <w:spacing w:after="0" w:line="264" w:lineRule="auto"/>
        <w:ind w:left="0"/>
        <w:jc w:val="both"/>
        <w:rPr>
          <w:rFonts w:ascii="Arial Nova Cond" w:hAnsi="Arial Nova Cond" w:cs="Arial"/>
          <w:b/>
          <w:bCs/>
          <w:color w:val="000000" w:themeColor="text1"/>
          <w:u w:val="single"/>
        </w:rPr>
      </w:pPr>
      <w:r w:rsidRPr="000D1708">
        <w:rPr>
          <w:rFonts w:ascii="Arial Nova Cond" w:hAnsi="Arial Nova Cond" w:cs="Arial"/>
          <w:b/>
          <w:bCs/>
          <w:color w:val="000000" w:themeColor="text1"/>
          <w:u w:val="single"/>
        </w:rPr>
        <w:t>Real Academia de la Historia, para el mantenimiento y actualización del Portal Global de Historia Hispánica:</w:t>
      </w:r>
    </w:p>
    <w:p w14:paraId="23C754EA" w14:textId="77777777" w:rsidR="00750AC9" w:rsidRPr="000D1708" w:rsidRDefault="00750AC9" w:rsidP="00226E9A">
      <w:pPr>
        <w:pStyle w:val="Prrafodelista"/>
        <w:tabs>
          <w:tab w:val="left" w:pos="284"/>
        </w:tabs>
        <w:spacing w:after="0" w:line="264" w:lineRule="auto"/>
        <w:ind w:left="0"/>
        <w:jc w:val="both"/>
        <w:rPr>
          <w:rFonts w:ascii="Arial Nova Cond" w:hAnsi="Arial Nova Cond" w:cs="Arial"/>
          <w:color w:val="000000" w:themeColor="text1"/>
          <w:u w:val="single"/>
        </w:rPr>
      </w:pPr>
    </w:p>
    <w:p w14:paraId="6C0906DC" w14:textId="3AD42001" w:rsidR="00750AC9" w:rsidRDefault="00750AC9" w:rsidP="00226E9A">
      <w:pPr>
        <w:autoSpaceDE w:val="0"/>
        <w:autoSpaceDN w:val="0"/>
        <w:adjustRightInd w:val="0"/>
        <w:spacing w:after="0" w:line="264" w:lineRule="auto"/>
        <w:contextualSpacing/>
        <w:jc w:val="both"/>
        <w:rPr>
          <w:rFonts w:ascii="Arial Nova Cond" w:hAnsi="Arial Nova Cond" w:cs="Arial"/>
          <w:color w:val="000000" w:themeColor="text1"/>
        </w:rPr>
      </w:pPr>
      <w:r w:rsidRPr="000D1708">
        <w:rPr>
          <w:rFonts w:ascii="Arial Nova Cond" w:hAnsi="Arial Nova Cond" w:cs="Arial"/>
          <w:color w:val="000000" w:themeColor="text1"/>
        </w:rPr>
        <w:t>El Portal Global de Historia Hispánica de la Real Academia de la Historia contiene la mayor información sobre Historia hispánica reunida hasta la fecha; muestra el geoposicionamiento de los acontecimientos y personajes de la Historia hispánica con cerca de 150.000 referencias geográficas. Estas geolocalizaciones, que se extienden por todo el orbe, señalan los lugares de actividad de más de 50.000 personajes y la ubicación de más de 20.000 acontecimientos de nuestra Historia desde el año 1.350.000 a.C. hasta la actualidad, con especial atención a todos los territorios que formaron parte de la Administración española. Con este portal, España es el primer país del mundo en tener georreferenciada su Historia.</w:t>
      </w:r>
    </w:p>
    <w:p w14:paraId="46DF5CAD" w14:textId="77777777" w:rsidR="0074058B" w:rsidRDefault="0074058B" w:rsidP="00226E9A">
      <w:pPr>
        <w:autoSpaceDE w:val="0"/>
        <w:autoSpaceDN w:val="0"/>
        <w:adjustRightInd w:val="0"/>
        <w:spacing w:after="0" w:line="264" w:lineRule="auto"/>
        <w:contextualSpacing/>
        <w:jc w:val="both"/>
        <w:rPr>
          <w:rFonts w:ascii="Arial Nova Cond" w:hAnsi="Arial Nova Cond" w:cs="Arial"/>
          <w:color w:val="000000" w:themeColor="text1"/>
        </w:rPr>
      </w:pPr>
    </w:p>
    <w:p w14:paraId="40EB8A32" w14:textId="334396A3" w:rsidR="0074058B" w:rsidRPr="000D1708" w:rsidRDefault="0074058B" w:rsidP="0074058B">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0D1708">
        <w:rPr>
          <w:rFonts w:ascii="Arial Nova Cond" w:eastAsia="Arial Unicode MS" w:hAnsi="Arial Nova Cond" w:cs="Arial"/>
          <w:b/>
          <w:bCs/>
          <w:color w:val="000000" w:themeColor="text1"/>
          <w:u w:val="single"/>
        </w:rPr>
        <w:t xml:space="preserve">Real Academia </w:t>
      </w:r>
      <w:r>
        <w:rPr>
          <w:rFonts w:ascii="Arial Nova Cond" w:eastAsia="Arial Unicode MS" w:hAnsi="Arial Nova Cond" w:cs="Arial"/>
          <w:b/>
          <w:bCs/>
          <w:color w:val="000000" w:themeColor="text1"/>
          <w:u w:val="single"/>
        </w:rPr>
        <w:t xml:space="preserve">Nacional </w:t>
      </w:r>
      <w:r w:rsidRPr="000D1708">
        <w:rPr>
          <w:rFonts w:ascii="Arial Nova Cond" w:eastAsia="Arial Unicode MS" w:hAnsi="Arial Nova Cond" w:cs="Arial"/>
          <w:b/>
          <w:bCs/>
          <w:color w:val="000000" w:themeColor="text1"/>
          <w:u w:val="single"/>
        </w:rPr>
        <w:t xml:space="preserve">de </w:t>
      </w:r>
      <w:r w:rsidRPr="00A74D45">
        <w:rPr>
          <w:rFonts w:ascii="Arial Nova Cond" w:eastAsia="Arial Unicode MS" w:hAnsi="Arial Nova Cond" w:cs="Arial"/>
          <w:b/>
          <w:bCs/>
          <w:color w:val="000000" w:themeColor="text1"/>
          <w:u w:val="single"/>
        </w:rPr>
        <w:t>Farmacia</w:t>
      </w:r>
      <w:r w:rsidR="00A74D45" w:rsidRPr="00A74D45">
        <w:rPr>
          <w:rFonts w:ascii="Arial Nova Cond" w:eastAsia="Arial Unicode MS" w:hAnsi="Arial Nova Cond" w:cs="Arial"/>
          <w:b/>
          <w:bCs/>
          <w:color w:val="000000" w:themeColor="text1"/>
          <w:u w:val="single"/>
        </w:rPr>
        <w:t xml:space="preserve"> de España</w:t>
      </w:r>
      <w:r w:rsidRPr="00A74D45">
        <w:rPr>
          <w:rFonts w:ascii="Arial Nova Cond" w:eastAsia="Arial Unicode MS" w:hAnsi="Arial Nova Cond" w:cs="Arial"/>
          <w:b/>
          <w:bCs/>
          <w:color w:val="000000" w:themeColor="text1"/>
          <w:u w:val="single"/>
        </w:rPr>
        <w:t>, para inversiones</w:t>
      </w:r>
      <w:r w:rsidRPr="000D1708">
        <w:rPr>
          <w:rFonts w:ascii="Arial Nova Cond" w:eastAsia="Arial Unicode MS" w:hAnsi="Arial Nova Cond" w:cs="Arial"/>
          <w:b/>
          <w:bCs/>
          <w:color w:val="000000" w:themeColor="text1"/>
          <w:u w:val="single"/>
        </w:rPr>
        <w:t>:</w:t>
      </w:r>
    </w:p>
    <w:p w14:paraId="6B734A05" w14:textId="77777777" w:rsidR="0074058B" w:rsidRDefault="0074058B" w:rsidP="00226E9A">
      <w:pPr>
        <w:autoSpaceDE w:val="0"/>
        <w:autoSpaceDN w:val="0"/>
        <w:adjustRightInd w:val="0"/>
        <w:spacing w:after="0" w:line="264" w:lineRule="auto"/>
        <w:contextualSpacing/>
        <w:jc w:val="both"/>
        <w:rPr>
          <w:rFonts w:ascii="Arial Nova Cond" w:hAnsi="Arial Nova Cond" w:cs="Arial"/>
          <w:color w:val="000000" w:themeColor="text1"/>
        </w:rPr>
      </w:pPr>
    </w:p>
    <w:p w14:paraId="016EC1AB" w14:textId="0DF2D2C8" w:rsidR="0074058B" w:rsidRDefault="0074058B" w:rsidP="00226E9A">
      <w:pPr>
        <w:autoSpaceDE w:val="0"/>
        <w:autoSpaceDN w:val="0"/>
        <w:adjustRightInd w:val="0"/>
        <w:spacing w:after="0" w:line="264" w:lineRule="auto"/>
        <w:contextualSpacing/>
        <w:jc w:val="both"/>
        <w:rPr>
          <w:rFonts w:ascii="Arial Nova Cond" w:hAnsi="Arial Nova Cond" w:cs="Arial"/>
          <w:color w:val="000000" w:themeColor="text1"/>
        </w:rPr>
      </w:pPr>
      <w:r>
        <w:rPr>
          <w:rFonts w:ascii="Arial Nova Cond" w:hAnsi="Arial Nova Cond" w:cs="Arial"/>
          <w:color w:val="000000" w:themeColor="text1"/>
        </w:rPr>
        <w:t>L</w:t>
      </w:r>
      <w:r w:rsidRPr="009D3F8C">
        <w:rPr>
          <w:rFonts w:ascii="Arial Nova Cond" w:hAnsi="Arial Nova Cond" w:cs="Arial"/>
          <w:color w:val="000000" w:themeColor="text1"/>
        </w:rPr>
        <w:t xml:space="preserve">a Real Academia Nacional de Farmacia </w:t>
      </w:r>
      <w:r w:rsidR="00A74D45" w:rsidRPr="00C87495">
        <w:rPr>
          <w:rFonts w:ascii="Arial Nova Cond" w:eastAsia="Arial Unicode MS" w:hAnsi="Arial Nova Cond" w:cs="Arial"/>
          <w:color w:val="000000" w:themeColor="text1"/>
        </w:rPr>
        <w:t>de España</w:t>
      </w:r>
      <w:r w:rsidR="00A74D45" w:rsidRPr="009D3F8C">
        <w:rPr>
          <w:rFonts w:ascii="Arial Nova Cond" w:hAnsi="Arial Nova Cond" w:cs="Arial"/>
          <w:color w:val="000000" w:themeColor="text1"/>
        </w:rPr>
        <w:t xml:space="preserve"> </w:t>
      </w:r>
      <w:r w:rsidRPr="009D3F8C">
        <w:rPr>
          <w:rFonts w:ascii="Arial Nova Cond" w:hAnsi="Arial Nova Cond" w:cs="Arial"/>
          <w:color w:val="000000" w:themeColor="text1"/>
        </w:rPr>
        <w:t xml:space="preserve">requiere la realización de </w:t>
      </w:r>
      <w:r w:rsidRPr="009D3F8C">
        <w:rPr>
          <w:rFonts w:ascii="Arial Nova Cond" w:hAnsi="Arial Nova Cond" w:cs="Calibri"/>
          <w:color w:val="000000"/>
        </w:rPr>
        <w:t xml:space="preserve">inversiones con las que acometer diversas </w:t>
      </w:r>
      <w:r w:rsidRPr="009D3F8C">
        <w:rPr>
          <w:rFonts w:ascii="Arial Nova Cond" w:hAnsi="Arial Nova Cond"/>
        </w:rPr>
        <w:t>obras</w:t>
      </w:r>
      <w:r w:rsidRPr="009D3F8C">
        <w:rPr>
          <w:rFonts w:ascii="Arial Nova Cond" w:hAnsi="Arial Nova Cond" w:cs="Calibri"/>
          <w:color w:val="000000"/>
        </w:rPr>
        <w:t xml:space="preserve"> para </w:t>
      </w:r>
      <w:r w:rsidRPr="009D3F8C">
        <w:rPr>
          <w:rFonts w:ascii="Arial Nova Cond" w:hAnsi="Arial Nova Cond"/>
        </w:rPr>
        <w:t>la adecuada conservación del edificio de su sede, declarado Monumento Histórico-Artístico Nacional por Real Decreto 1127/1997, y su adecuación a las disposiciones vigentes en materia de seguridad y eficiencia energética, así como otras inversiones de acondicionamiento y mobiliario y equipamiento informático.</w:t>
      </w:r>
    </w:p>
    <w:p w14:paraId="6E4CED7B" w14:textId="77777777" w:rsidR="000D1708" w:rsidRPr="000D1708" w:rsidRDefault="000D1708" w:rsidP="00226E9A">
      <w:pPr>
        <w:autoSpaceDE w:val="0"/>
        <w:autoSpaceDN w:val="0"/>
        <w:adjustRightInd w:val="0"/>
        <w:spacing w:after="0" w:line="264" w:lineRule="auto"/>
        <w:contextualSpacing/>
        <w:jc w:val="both"/>
        <w:rPr>
          <w:rFonts w:ascii="Arial Nova Cond" w:hAnsi="Arial Nova Cond" w:cs="Arial"/>
          <w:color w:val="000000" w:themeColor="text1"/>
        </w:rPr>
      </w:pPr>
    </w:p>
    <w:p w14:paraId="53ADFC33" w14:textId="6C2CBCC4" w:rsidR="00F32183" w:rsidRPr="000D1708" w:rsidRDefault="00750AC9" w:rsidP="00226E9A">
      <w:pPr>
        <w:spacing w:after="0" w:line="264" w:lineRule="auto"/>
        <w:contextualSpacing/>
        <w:jc w:val="both"/>
        <w:rPr>
          <w:rFonts w:ascii="Arial Nova Cond" w:hAnsi="Arial Nova Cond" w:cs="Arial"/>
          <w:b/>
          <w:bCs/>
          <w:color w:val="000000" w:themeColor="text1"/>
          <w:u w:val="single"/>
        </w:rPr>
      </w:pPr>
      <w:r w:rsidRPr="000D1708">
        <w:rPr>
          <w:rFonts w:ascii="Arial Nova Cond" w:hAnsi="Arial Nova Cond" w:cs="Arial"/>
          <w:b/>
          <w:bCs/>
          <w:color w:val="000000" w:themeColor="text1"/>
          <w:u w:val="single"/>
        </w:rPr>
        <w:t>Conclusión:</w:t>
      </w:r>
    </w:p>
    <w:p w14:paraId="78CF3CD7" w14:textId="77777777" w:rsidR="00750AC9" w:rsidRPr="000D1708" w:rsidRDefault="00750AC9" w:rsidP="00226E9A">
      <w:pPr>
        <w:spacing w:after="0" w:line="264" w:lineRule="auto"/>
        <w:contextualSpacing/>
        <w:jc w:val="both"/>
        <w:rPr>
          <w:rFonts w:ascii="Arial Nova Cond" w:hAnsi="Arial Nova Cond" w:cs="Arial"/>
          <w:color w:val="000000" w:themeColor="text1"/>
        </w:rPr>
      </w:pPr>
    </w:p>
    <w:p w14:paraId="7C5D9A18" w14:textId="605527CA" w:rsidR="00750AC9" w:rsidRPr="000D1708" w:rsidRDefault="00750AC9" w:rsidP="00226E9A">
      <w:pPr>
        <w:spacing w:after="0" w:line="264" w:lineRule="auto"/>
        <w:contextualSpacing/>
        <w:jc w:val="both"/>
        <w:rPr>
          <w:rFonts w:ascii="Arial Nova Cond" w:hAnsi="Arial Nova Cond" w:cs="Arial"/>
          <w:color w:val="000000" w:themeColor="text1"/>
        </w:rPr>
      </w:pPr>
      <w:r w:rsidRPr="000D1708">
        <w:rPr>
          <w:rFonts w:ascii="Arial Nova Cond" w:hAnsi="Arial Nova Cond" w:cs="Arial"/>
          <w:color w:val="000000" w:themeColor="text1"/>
        </w:rPr>
        <w:t xml:space="preserve">El </w:t>
      </w:r>
      <w:r w:rsidR="00204846">
        <w:rPr>
          <w:rFonts w:ascii="Arial Nova Cond" w:hAnsi="Arial Nova Cond" w:cs="Arial"/>
          <w:color w:val="000000" w:themeColor="text1"/>
        </w:rPr>
        <w:t xml:space="preserve">Gobierno </w:t>
      </w:r>
      <w:r w:rsidRPr="000D1708">
        <w:rPr>
          <w:rFonts w:ascii="Arial Nova Cond" w:hAnsi="Arial Nova Cond" w:cs="Arial"/>
          <w:color w:val="000000" w:themeColor="text1"/>
        </w:rPr>
        <w:t xml:space="preserve">está comprometido con el fomento e impulso de las políticas públicas en el ámbito de la investigación científica y técnica y la innovación, en aras de generar sinergias que contribuyan a una mayor eficacia y eficiencia. Así, </w:t>
      </w:r>
      <w:r w:rsidR="004B4B90" w:rsidRPr="008E7073">
        <w:rPr>
          <w:rFonts w:ascii="Arial Nova Cond" w:hAnsi="Arial Nova Cond" w:cs="Arial"/>
          <w:color w:val="000000" w:themeColor="text1"/>
        </w:rPr>
        <w:t>el Plan Estatal de Investigación Científica y Técnica y de Innovación 2024-2027 incluye como objetivo estratégico 4 el de fortalecer las instituciones, los centros y las unidades de investigación en el ámbito público y privado; a través del Subprograma de Fortalecimiento Institucional se persigue la consecución de dicho objetivo estratégico 4, a través, entre otras, de líneas de actuación para financiar la adquisición y la actualización del equipamiento científico-técnico en las instituciones públicas de investigación, y reforzar las instituciones de investigación con la finalidad de mejorar su funcionamiento para optimizar su actividad</w:t>
      </w:r>
      <w:r w:rsidRPr="000D1708">
        <w:rPr>
          <w:rFonts w:ascii="Arial Nova Cond" w:hAnsi="Arial Nova Cond" w:cs="Arial"/>
          <w:color w:val="000000" w:themeColor="text1"/>
        </w:rPr>
        <w:t>.</w:t>
      </w:r>
    </w:p>
    <w:p w14:paraId="2DED8407" w14:textId="77777777" w:rsidR="00750AC9" w:rsidRPr="000D1708" w:rsidRDefault="00750AC9" w:rsidP="00226E9A">
      <w:pPr>
        <w:spacing w:after="0" w:line="264" w:lineRule="auto"/>
        <w:contextualSpacing/>
        <w:jc w:val="both"/>
        <w:rPr>
          <w:rFonts w:ascii="Arial Nova Cond" w:hAnsi="Arial Nova Cond" w:cs="Arial"/>
          <w:color w:val="000000" w:themeColor="text1"/>
        </w:rPr>
      </w:pPr>
    </w:p>
    <w:p w14:paraId="0BEEDD62" w14:textId="0B11841F" w:rsidR="00750AC9" w:rsidRPr="000D1708" w:rsidRDefault="00750AC9" w:rsidP="00226E9A">
      <w:pPr>
        <w:spacing w:after="0" w:line="264" w:lineRule="auto"/>
        <w:contextualSpacing/>
        <w:jc w:val="both"/>
        <w:rPr>
          <w:rFonts w:ascii="Arial Nova Cond" w:hAnsi="Arial Nova Cond" w:cs="Arial"/>
          <w:color w:val="000000" w:themeColor="text1"/>
        </w:rPr>
      </w:pPr>
      <w:r w:rsidRPr="000D1708">
        <w:rPr>
          <w:rFonts w:ascii="Arial Nova Cond" w:hAnsi="Arial Nova Cond" w:cs="Arial"/>
          <w:color w:val="000000" w:themeColor="text1"/>
        </w:rPr>
        <w:lastRenderedPageBreak/>
        <w:t xml:space="preserve">Las subvenciones incluidas en este real decreto contribuyen a avanzar en el logro de los objetivos de la política ejercida por el Ministerio de Ciencia, Innovación y Universidades, al que corresponde la propuesta y ejecución de la política del Gobierno en materia de ciencia, desarrollo e innovación en todos los sectores. Es por ello </w:t>
      </w:r>
      <w:proofErr w:type="gramStart"/>
      <w:r w:rsidRPr="000D1708">
        <w:rPr>
          <w:rFonts w:ascii="Arial Nova Cond" w:hAnsi="Arial Nova Cond" w:cs="Arial"/>
          <w:color w:val="000000" w:themeColor="text1"/>
        </w:rPr>
        <w:t>que</w:t>
      </w:r>
      <w:proofErr w:type="gramEnd"/>
      <w:r w:rsidRPr="000D1708">
        <w:rPr>
          <w:rFonts w:ascii="Arial Nova Cond" w:hAnsi="Arial Nova Cond" w:cs="Arial"/>
          <w:color w:val="000000" w:themeColor="text1"/>
        </w:rPr>
        <w:t xml:space="preserve"> el Ministerio apoya estas actividades mediante instrumentos como las subvenciones, a fin de aunar esfuerzos para el logro de los objetivos de las políticas de investigación científica y técnica, el desarrollo y la innovación. </w:t>
      </w:r>
      <w:bookmarkStart w:id="3" w:name="_Hlk147825946"/>
      <w:bookmarkStart w:id="4" w:name="_Hlk150343183"/>
      <w:bookmarkStart w:id="5" w:name="_Hlk147826617"/>
    </w:p>
    <w:bookmarkEnd w:id="3"/>
    <w:p w14:paraId="65AFAE19" w14:textId="77777777" w:rsidR="00750AC9" w:rsidRPr="000D1708" w:rsidRDefault="00750AC9" w:rsidP="00226E9A">
      <w:pPr>
        <w:spacing w:after="0" w:line="264" w:lineRule="auto"/>
        <w:contextualSpacing/>
        <w:jc w:val="both"/>
        <w:rPr>
          <w:rFonts w:ascii="Arial Nova Cond" w:hAnsi="Arial Nova Cond" w:cstheme="minorHAnsi"/>
        </w:rPr>
      </w:pPr>
    </w:p>
    <w:p w14:paraId="1FB6E973" w14:textId="77777777" w:rsidR="00750AC9" w:rsidRPr="000D1708" w:rsidRDefault="00750AC9" w:rsidP="00226E9A">
      <w:pPr>
        <w:spacing w:after="0" w:line="264" w:lineRule="auto"/>
        <w:contextualSpacing/>
        <w:jc w:val="both"/>
        <w:rPr>
          <w:rFonts w:ascii="Arial Nova Cond" w:hAnsi="Arial Nova Cond" w:cstheme="minorHAnsi"/>
        </w:rPr>
      </w:pPr>
      <w:r w:rsidRPr="000D1708">
        <w:rPr>
          <w:rFonts w:ascii="Arial Nova Cond" w:hAnsi="Arial Nova Cond" w:cstheme="minorHAnsi"/>
        </w:rPr>
        <w:t xml:space="preserve">De conformidad con lo previsto en el artículo 28.2 de la Ley 38/2003, de 17 de noviembre, las normas especiales reguladoras de las subvenciones previstas en el artículo </w:t>
      </w:r>
      <w:proofErr w:type="spellStart"/>
      <w:r w:rsidRPr="000D1708">
        <w:rPr>
          <w:rFonts w:ascii="Arial Nova Cond" w:hAnsi="Arial Nova Cond" w:cstheme="minorHAnsi"/>
        </w:rPr>
        <w:t>22.2.c</w:t>
      </w:r>
      <w:proofErr w:type="spellEnd"/>
      <w:r w:rsidRPr="000D1708">
        <w:rPr>
          <w:rFonts w:ascii="Arial Nova Cond" w:hAnsi="Arial Nova Cond" w:cstheme="minorHAnsi"/>
        </w:rPr>
        <w:t>) deberán ser aprobadas por real decreto, a propuesta del ministro competente y previo informe del Ministerio de Hacienda.</w:t>
      </w:r>
    </w:p>
    <w:bookmarkEnd w:id="0"/>
    <w:bookmarkEnd w:id="1"/>
    <w:bookmarkEnd w:id="4"/>
    <w:bookmarkEnd w:id="5"/>
    <w:p w14:paraId="09EB7DB2" w14:textId="77777777" w:rsidR="00F60A98" w:rsidRPr="000D1708" w:rsidRDefault="00F60A98" w:rsidP="0063247B">
      <w:pPr>
        <w:spacing w:after="0" w:line="264" w:lineRule="auto"/>
        <w:contextualSpacing/>
        <w:jc w:val="both"/>
        <w:rPr>
          <w:rFonts w:ascii="Arial Nova Cond" w:hAnsi="Arial Nova Cond" w:cstheme="minorHAnsi"/>
        </w:rPr>
      </w:pPr>
    </w:p>
    <w:p w14:paraId="6E6C1C82" w14:textId="58C1FA2A" w:rsidR="00E435BC" w:rsidRPr="000D1708" w:rsidRDefault="00356FA9" w:rsidP="0063247B">
      <w:pPr>
        <w:spacing w:after="0" w:line="264" w:lineRule="auto"/>
        <w:contextualSpacing/>
        <w:jc w:val="both"/>
        <w:rPr>
          <w:rFonts w:ascii="Arial Nova Cond" w:eastAsia="Times New Roman" w:hAnsi="Arial Nova Cond" w:cs="Calibri"/>
          <w:b/>
          <w:lang w:eastAsia="es-ES"/>
        </w:rPr>
      </w:pPr>
      <w:r w:rsidRPr="000D1708">
        <w:rPr>
          <w:rFonts w:ascii="Arial Nova Cond" w:eastAsia="Times New Roman" w:hAnsi="Arial Nova Cond" w:cs="Calibri"/>
          <w:b/>
          <w:lang w:eastAsia="es-ES"/>
        </w:rPr>
        <w:t>2</w:t>
      </w:r>
      <w:r w:rsidR="00E435BC" w:rsidRPr="000D1708">
        <w:rPr>
          <w:rFonts w:ascii="Arial Nova Cond" w:eastAsia="Times New Roman" w:hAnsi="Arial Nova Cond" w:cs="Calibri"/>
          <w:b/>
          <w:lang w:eastAsia="es-ES"/>
        </w:rPr>
        <w:t>. Principios de buena regulación.</w:t>
      </w:r>
    </w:p>
    <w:p w14:paraId="2BAAAF71" w14:textId="77777777" w:rsidR="0063247B" w:rsidRPr="000D1708" w:rsidRDefault="0063247B" w:rsidP="0063247B">
      <w:pPr>
        <w:spacing w:after="0" w:line="264" w:lineRule="auto"/>
        <w:contextualSpacing/>
        <w:jc w:val="both"/>
        <w:rPr>
          <w:rFonts w:ascii="Arial Nova Cond" w:eastAsia="Times New Roman" w:hAnsi="Arial Nova Cond" w:cs="Calibri"/>
          <w:b/>
          <w:lang w:eastAsia="es-ES"/>
        </w:rPr>
      </w:pPr>
    </w:p>
    <w:p w14:paraId="5E943109" w14:textId="5F3223D7" w:rsidR="00AB2631" w:rsidRPr="000D1708" w:rsidRDefault="00E435BC" w:rsidP="0063247B">
      <w:p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La norma se adecua a los principios de buena regulación previstos en el artículo 129 de la Ley 39/2015, de 1 de octubre, del Procedimiento Administrativo Común de las Administraciones Públicas, particularmente:</w:t>
      </w:r>
    </w:p>
    <w:p w14:paraId="3CADB999" w14:textId="77777777" w:rsidR="0063247B" w:rsidRPr="000D1708" w:rsidRDefault="0063247B" w:rsidP="0063247B">
      <w:pPr>
        <w:spacing w:after="0" w:line="264" w:lineRule="auto"/>
        <w:contextualSpacing/>
        <w:jc w:val="both"/>
        <w:rPr>
          <w:rFonts w:ascii="Arial Nova Cond" w:eastAsia="Times New Roman" w:hAnsi="Arial Nova Cond" w:cs="Calibri"/>
          <w:lang w:eastAsia="es-ES"/>
        </w:rPr>
      </w:pPr>
    </w:p>
    <w:p w14:paraId="1E33F0EB" w14:textId="721989A7" w:rsidR="00F32183" w:rsidRPr="000D1708" w:rsidRDefault="00E435BC" w:rsidP="00F32183">
      <w:pPr>
        <w:numPr>
          <w:ilvl w:val="0"/>
          <w:numId w:val="5"/>
        </w:num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 xml:space="preserve">A los de </w:t>
      </w:r>
      <w:r w:rsidRPr="000D1708">
        <w:rPr>
          <w:rFonts w:ascii="Arial Nova Cond" w:eastAsia="Times New Roman" w:hAnsi="Arial Nova Cond" w:cs="Calibri"/>
          <w:b/>
          <w:lang w:eastAsia="es-ES"/>
        </w:rPr>
        <w:t>necesidad y eficacia</w:t>
      </w:r>
      <w:r w:rsidRPr="000D1708">
        <w:rPr>
          <w:rFonts w:ascii="Arial Nova Cond" w:eastAsia="Times New Roman" w:hAnsi="Arial Nova Cond" w:cs="Calibri"/>
          <w:lang w:eastAsia="es-ES"/>
        </w:rPr>
        <w:t xml:space="preserve">, </w:t>
      </w:r>
      <w:r w:rsidR="00F32183" w:rsidRPr="000D1708">
        <w:rPr>
          <w:rFonts w:ascii="Arial Nova Cond" w:hAnsi="Arial Nova Cond" w:cs="Arial"/>
          <w:color w:val="000000" w:themeColor="text1"/>
        </w:rPr>
        <w:t xml:space="preserve">al estar justificada por </w:t>
      </w:r>
      <w:r w:rsidR="00204846">
        <w:rPr>
          <w:rFonts w:ascii="Arial Nova Cond" w:hAnsi="Arial Nova Cond" w:cs="Arial"/>
          <w:color w:val="000000" w:themeColor="text1"/>
        </w:rPr>
        <w:t xml:space="preserve">las </w:t>
      </w:r>
      <w:r w:rsidR="00F32183" w:rsidRPr="000D1708">
        <w:rPr>
          <w:rFonts w:ascii="Arial Nova Cond" w:hAnsi="Arial Nova Cond" w:cs="Arial"/>
          <w:color w:val="000000" w:themeColor="text1"/>
        </w:rPr>
        <w:t xml:space="preserve">razones de interés general y </w:t>
      </w:r>
      <w:r w:rsidR="00204846">
        <w:rPr>
          <w:rFonts w:ascii="Arial Nova Cond" w:hAnsi="Arial Nova Cond" w:cs="Arial"/>
          <w:color w:val="000000" w:themeColor="text1"/>
        </w:rPr>
        <w:t xml:space="preserve">social mencionadas, y </w:t>
      </w:r>
      <w:r w:rsidR="00F32183" w:rsidRPr="000D1708">
        <w:rPr>
          <w:rFonts w:ascii="Arial Nova Cond" w:hAnsi="Arial Nova Cond" w:cs="Arial"/>
          <w:color w:val="000000" w:themeColor="text1"/>
        </w:rPr>
        <w:t>resultar el instrumento más adecuado para la consecución de los objetivos previstos en la regulación.</w:t>
      </w:r>
    </w:p>
    <w:p w14:paraId="074B3838" w14:textId="143B8EDD" w:rsidR="00F32183" w:rsidRPr="00204846" w:rsidRDefault="00F32183" w:rsidP="00F32183">
      <w:pPr>
        <w:numPr>
          <w:ilvl w:val="0"/>
          <w:numId w:val="5"/>
        </w:num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A</w:t>
      </w:r>
      <w:r w:rsidRPr="000D1708">
        <w:rPr>
          <w:rFonts w:ascii="Arial Nova Cond" w:hAnsi="Arial Nova Cond" w:cs="Arial"/>
          <w:color w:val="000000" w:themeColor="text1"/>
        </w:rPr>
        <w:t xml:space="preserve">l de </w:t>
      </w:r>
      <w:r w:rsidRPr="000D1708">
        <w:rPr>
          <w:rFonts w:ascii="Arial Nova Cond" w:hAnsi="Arial Nova Cond" w:cs="Arial"/>
          <w:b/>
          <w:bCs/>
          <w:color w:val="000000" w:themeColor="text1"/>
        </w:rPr>
        <w:t>proporcionalidad</w:t>
      </w:r>
      <w:r w:rsidRPr="000D1708">
        <w:rPr>
          <w:rFonts w:ascii="Arial Nova Cond" w:hAnsi="Arial Nova Cond" w:cs="Arial"/>
          <w:color w:val="000000" w:themeColor="text1"/>
        </w:rPr>
        <w:t>, en tanto que no afecta a los derechos y obligaciones generales de la ciudadanía</w:t>
      </w:r>
      <w:r w:rsidR="00204846">
        <w:rPr>
          <w:rFonts w:ascii="Arial Nova Cond" w:hAnsi="Arial Nova Cond" w:cs="Arial"/>
          <w:color w:val="000000" w:themeColor="text1"/>
        </w:rPr>
        <w:t>,</w:t>
      </w:r>
      <w:r w:rsidRPr="000D1708">
        <w:rPr>
          <w:rFonts w:ascii="Arial Nova Cond" w:hAnsi="Arial Nova Cond" w:cs="Arial"/>
          <w:color w:val="000000" w:themeColor="text1"/>
        </w:rPr>
        <w:t xml:space="preserve"> y l</w:t>
      </w:r>
      <w:r w:rsidRPr="00204846">
        <w:rPr>
          <w:rFonts w:ascii="Arial Nova Cond" w:hAnsi="Arial Nova Cond" w:cs="Arial"/>
          <w:color w:val="000000" w:themeColor="text1"/>
        </w:rPr>
        <w:t>as obligaciones que se imponen a las entidades beneficiarias de las subvenciones son las mínimas imprescindibles para asegurar el cumplimiento de su finalidad</w:t>
      </w:r>
      <w:r w:rsidR="00204846" w:rsidRPr="00204846">
        <w:rPr>
          <w:rFonts w:ascii="Arial Nova Cond" w:hAnsi="Arial Nova Cond" w:cs="Arial"/>
          <w:color w:val="000000" w:themeColor="text1"/>
        </w:rPr>
        <w:t xml:space="preserve"> </w:t>
      </w:r>
      <w:r w:rsidR="00204846" w:rsidRPr="007420AA">
        <w:rPr>
          <w:rFonts w:ascii="Arial Nova Cond" w:hAnsi="Arial Nova Cond" w:cs="Arial"/>
          <w:color w:val="000000" w:themeColor="text1"/>
        </w:rPr>
        <w:t xml:space="preserve">y </w:t>
      </w:r>
      <w:r w:rsidR="00204846" w:rsidRPr="007420AA">
        <w:rPr>
          <w:rFonts w:ascii="Arial Nova Cond" w:hAnsi="Arial Nova Cond" w:cs="Arial"/>
        </w:rPr>
        <w:t>se corresponden con las establecidas de modo general en la normativa general de subvenciones</w:t>
      </w:r>
      <w:r w:rsidRPr="00204846">
        <w:rPr>
          <w:rFonts w:ascii="Arial Nova Cond" w:hAnsi="Arial Nova Cond" w:cs="Arial"/>
          <w:color w:val="000000" w:themeColor="text1"/>
        </w:rPr>
        <w:t>.</w:t>
      </w:r>
    </w:p>
    <w:p w14:paraId="13A35E4C" w14:textId="77777777" w:rsidR="00F32183" w:rsidRPr="000D1708" w:rsidRDefault="00F32183" w:rsidP="00F32183">
      <w:pPr>
        <w:numPr>
          <w:ilvl w:val="0"/>
          <w:numId w:val="5"/>
        </w:num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A</w:t>
      </w:r>
      <w:r w:rsidRPr="000D1708">
        <w:rPr>
          <w:rFonts w:ascii="Arial Nova Cond" w:hAnsi="Arial Nova Cond" w:cs="Arial"/>
          <w:color w:val="000000" w:themeColor="text1"/>
        </w:rPr>
        <w:t xml:space="preserve">l de </w:t>
      </w:r>
      <w:r w:rsidRPr="000D1708">
        <w:rPr>
          <w:rFonts w:ascii="Arial Nova Cond" w:hAnsi="Arial Nova Cond" w:cs="Arial"/>
          <w:b/>
          <w:bCs/>
          <w:color w:val="000000" w:themeColor="text1"/>
        </w:rPr>
        <w:t>eficiencia</w:t>
      </w:r>
      <w:r w:rsidRPr="000D1708">
        <w:rPr>
          <w:rFonts w:ascii="Arial Nova Cond" w:hAnsi="Arial Nova Cond" w:cs="Arial"/>
          <w:color w:val="000000" w:themeColor="text1"/>
        </w:rPr>
        <w:t>, ya que la iniciativa normativa evita cargas administrativas innecesarias o accesorias y racionaliza, en su aplicación, la gestión de los recursos públicos.</w:t>
      </w:r>
    </w:p>
    <w:p w14:paraId="225D8DDA" w14:textId="626FF834" w:rsidR="00F32183" w:rsidRPr="000D1708" w:rsidRDefault="00F32183" w:rsidP="00F32183">
      <w:pPr>
        <w:numPr>
          <w:ilvl w:val="0"/>
          <w:numId w:val="5"/>
        </w:numPr>
        <w:spacing w:after="0" w:line="264" w:lineRule="auto"/>
        <w:contextualSpacing/>
        <w:jc w:val="both"/>
        <w:rPr>
          <w:rFonts w:ascii="Arial Nova Cond" w:eastAsia="Times New Roman" w:hAnsi="Arial Nova Cond" w:cs="Calibri"/>
          <w:lang w:eastAsia="es-ES"/>
        </w:rPr>
      </w:pPr>
      <w:r w:rsidRPr="000D1708">
        <w:rPr>
          <w:rFonts w:ascii="Arial Nova Cond" w:hAnsi="Arial Nova Cond" w:cs="Arial"/>
          <w:color w:val="000000" w:themeColor="text1"/>
        </w:rPr>
        <w:t xml:space="preserve">Al de </w:t>
      </w:r>
      <w:r w:rsidRPr="000D1708">
        <w:rPr>
          <w:rFonts w:ascii="Arial Nova Cond" w:hAnsi="Arial Nova Cond" w:cs="Arial"/>
          <w:b/>
          <w:bCs/>
          <w:color w:val="000000" w:themeColor="text1"/>
        </w:rPr>
        <w:t>transparencia</w:t>
      </w:r>
      <w:r w:rsidRPr="000D1708">
        <w:rPr>
          <w:rFonts w:ascii="Arial Nova Cond" w:hAnsi="Arial Nova Cond" w:cs="Arial"/>
          <w:color w:val="000000" w:themeColor="text1"/>
        </w:rPr>
        <w:t>, toda vez que la necesidad de la propuesta y sus objetivos constan de manera clara y explícita en la Memoria del Análisis de Impacto Normativo, que es accesible a la ciudadanía a través del Portal de la Transparencia</w:t>
      </w:r>
      <w:r w:rsidR="00204846" w:rsidRPr="00204846">
        <w:rPr>
          <w:rFonts w:ascii="Arial Nova Cond" w:hAnsi="Arial Nova Cond" w:cs="Arial"/>
          <w:color w:val="000000" w:themeColor="text1"/>
        </w:rPr>
        <w:t xml:space="preserve">, </w:t>
      </w:r>
      <w:r w:rsidR="00204846" w:rsidRPr="007420AA">
        <w:rPr>
          <w:rFonts w:ascii="Arial Nova Cond" w:hAnsi="Arial Nova Cond" w:cs="Arial"/>
          <w:color w:val="000000" w:themeColor="text1"/>
        </w:rPr>
        <w:t>y que se ha sometido el proyecto de real decreto a</w:t>
      </w:r>
      <w:r w:rsidR="0070022F">
        <w:rPr>
          <w:rFonts w:ascii="Arial Nova Cond" w:hAnsi="Arial Nova Cond" w:cs="Arial"/>
          <w:color w:val="000000" w:themeColor="text1"/>
        </w:rPr>
        <w:t>l</w:t>
      </w:r>
      <w:r w:rsidR="00204846" w:rsidRPr="007420AA">
        <w:rPr>
          <w:rFonts w:ascii="Arial Nova Cond" w:hAnsi="Arial Nova Cond" w:cs="Arial"/>
          <w:color w:val="000000" w:themeColor="text1"/>
        </w:rPr>
        <w:t xml:space="preserve"> trámite de audiencia e información pública</w:t>
      </w:r>
      <w:r w:rsidRPr="00204846">
        <w:rPr>
          <w:rFonts w:ascii="Arial Nova Cond" w:hAnsi="Arial Nova Cond" w:cs="Arial"/>
          <w:color w:val="000000" w:themeColor="text1"/>
        </w:rPr>
        <w:t>.</w:t>
      </w:r>
    </w:p>
    <w:p w14:paraId="31E400F4" w14:textId="5EB29072" w:rsidR="0063247B" w:rsidRPr="000D1708" w:rsidRDefault="00F32183" w:rsidP="00F32183">
      <w:pPr>
        <w:numPr>
          <w:ilvl w:val="0"/>
          <w:numId w:val="5"/>
        </w:numPr>
        <w:spacing w:after="0" w:line="264" w:lineRule="auto"/>
        <w:contextualSpacing/>
        <w:jc w:val="both"/>
        <w:rPr>
          <w:rFonts w:ascii="Arial Nova Cond" w:eastAsia="Times New Roman" w:hAnsi="Arial Nova Cond" w:cs="Calibri"/>
          <w:lang w:eastAsia="es-ES"/>
        </w:rPr>
      </w:pPr>
      <w:r w:rsidRPr="000D1708">
        <w:rPr>
          <w:rFonts w:ascii="Arial Nova Cond" w:hAnsi="Arial Nova Cond" w:cs="Arial"/>
          <w:color w:val="000000" w:themeColor="text1"/>
        </w:rPr>
        <w:t xml:space="preserve">Al de </w:t>
      </w:r>
      <w:r w:rsidRPr="000D1708">
        <w:rPr>
          <w:rFonts w:ascii="Arial Nova Cond" w:hAnsi="Arial Nova Cond" w:cs="Arial"/>
          <w:b/>
          <w:bCs/>
          <w:color w:val="000000" w:themeColor="text1"/>
        </w:rPr>
        <w:t>seguridad jurídica</w:t>
      </w:r>
      <w:r w:rsidRPr="000D1708">
        <w:rPr>
          <w:rFonts w:ascii="Arial Nova Cond" w:hAnsi="Arial Nova Cond" w:cs="Arial"/>
          <w:color w:val="000000" w:themeColor="text1"/>
        </w:rPr>
        <w:t>, ya que la norma contempla las garantías necesarias para la adecuada ejecución de las subvenciones en ella previstas, de conformidad en todo caso con la Ley 38/2003, de 17 de noviembre, así como con su Reglamento de desarrollo.</w:t>
      </w:r>
    </w:p>
    <w:p w14:paraId="06A57EC3" w14:textId="77777777" w:rsidR="00F32183" w:rsidRPr="000D1708" w:rsidRDefault="00F32183" w:rsidP="00F32183">
      <w:pPr>
        <w:spacing w:after="0" w:line="264" w:lineRule="auto"/>
        <w:ind w:left="720"/>
        <w:contextualSpacing/>
        <w:jc w:val="both"/>
        <w:rPr>
          <w:rFonts w:ascii="Arial Nova Cond" w:eastAsia="Times New Roman" w:hAnsi="Arial Nova Cond" w:cs="Calibri"/>
          <w:lang w:eastAsia="es-ES"/>
        </w:rPr>
      </w:pPr>
    </w:p>
    <w:p w14:paraId="602F6859" w14:textId="11D41E34" w:rsidR="00E435BC" w:rsidRPr="000D1708" w:rsidRDefault="00356FA9"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3</w:t>
      </w:r>
      <w:r w:rsidR="00E435BC" w:rsidRPr="000D1708">
        <w:rPr>
          <w:rFonts w:ascii="Arial Nova Cond" w:eastAsia="Times New Roman" w:hAnsi="Arial Nova Cond" w:cs="Calibri"/>
          <w:b/>
          <w:lang w:val="es-ES_tradnl" w:eastAsia="es-ES"/>
        </w:rPr>
        <w:t>. Alternativas.</w:t>
      </w:r>
    </w:p>
    <w:p w14:paraId="15C318EB" w14:textId="77777777" w:rsidR="00E435BC" w:rsidRPr="000D1708" w:rsidRDefault="00E435BC" w:rsidP="0063247B">
      <w:pPr>
        <w:spacing w:after="0" w:line="264" w:lineRule="auto"/>
        <w:contextualSpacing/>
        <w:jc w:val="both"/>
        <w:rPr>
          <w:rFonts w:ascii="Arial Nova Cond" w:eastAsia="Times New Roman" w:hAnsi="Arial Nova Cond" w:cs="Calibri"/>
          <w:b/>
          <w:strike/>
          <w:lang w:val="es-ES_tradnl" w:eastAsia="es-ES"/>
        </w:rPr>
      </w:pPr>
    </w:p>
    <w:p w14:paraId="1D6BCB02" w14:textId="77777777" w:rsidR="00770F3B" w:rsidRPr="000D1708" w:rsidRDefault="00770F3B"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A la hora de elaborar este proyecto de real decreto, se han planteado las dos siguientes alternativas. </w:t>
      </w:r>
    </w:p>
    <w:p w14:paraId="0237A995" w14:textId="77777777" w:rsidR="00770F3B" w:rsidRPr="000D1708" w:rsidRDefault="00770F3B" w:rsidP="0063247B">
      <w:pPr>
        <w:spacing w:after="0" w:line="264" w:lineRule="auto"/>
        <w:contextualSpacing/>
        <w:jc w:val="both"/>
        <w:rPr>
          <w:rFonts w:ascii="Arial Nova Cond" w:eastAsia="Times New Roman" w:hAnsi="Arial Nova Cond" w:cs="Calibri"/>
          <w:lang w:val="es-ES_tradnl" w:eastAsia="es-ES"/>
        </w:rPr>
      </w:pPr>
    </w:p>
    <w:p w14:paraId="789FA923" w14:textId="1A48851E" w:rsidR="00E435BC" w:rsidRPr="000D1708" w:rsidRDefault="00770F3B" w:rsidP="0063247B">
      <w:p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val="es-ES_tradnl" w:eastAsia="es-ES"/>
        </w:rPr>
        <w:t>De un lado</w:t>
      </w:r>
      <w:r w:rsidR="00E435BC" w:rsidRPr="000D1708">
        <w:rPr>
          <w:rFonts w:ascii="Arial Nova Cond" w:eastAsia="Times New Roman" w:hAnsi="Arial Nova Cond" w:cs="Calibri"/>
          <w:lang w:val="es-ES_tradnl" w:eastAsia="es-ES"/>
        </w:rPr>
        <w:t xml:space="preserve">, </w:t>
      </w:r>
      <w:r w:rsidR="00D2671A" w:rsidRPr="000D1708">
        <w:rPr>
          <w:rFonts w:ascii="Arial Nova Cond" w:eastAsia="Times New Roman" w:hAnsi="Arial Nova Cond" w:cs="Calibri"/>
          <w:lang w:val="es-ES_tradnl" w:eastAsia="es-ES"/>
        </w:rPr>
        <w:t xml:space="preserve">la </w:t>
      </w:r>
      <w:r w:rsidR="00D2671A" w:rsidRPr="000D1708">
        <w:rPr>
          <w:rFonts w:ascii="Arial Nova Cond" w:eastAsia="Times New Roman" w:hAnsi="Arial Nova Cond" w:cs="Calibri"/>
          <w:u w:val="single"/>
          <w:lang w:val="es-ES_tradnl" w:eastAsia="es-ES"/>
        </w:rPr>
        <w:t>no aprobación del real decreto de concesión directa de subvenciones</w:t>
      </w:r>
      <w:r w:rsidR="00D2671A" w:rsidRPr="000D1708">
        <w:rPr>
          <w:rFonts w:ascii="Arial Nova Cond" w:eastAsia="Times New Roman" w:hAnsi="Arial Nova Cond" w:cs="Calibri"/>
          <w:lang w:val="es-ES_tradnl" w:eastAsia="es-ES"/>
        </w:rPr>
        <w:t xml:space="preserve"> </w:t>
      </w:r>
      <w:r w:rsidR="00D2671A" w:rsidRPr="000D1708">
        <w:rPr>
          <w:rFonts w:ascii="Arial Nova Cond" w:eastAsia="Times New Roman" w:hAnsi="Arial Nova Cond" w:cs="Calibri"/>
          <w:lang w:eastAsia="es-ES"/>
        </w:rPr>
        <w:t xml:space="preserve">implicaría la falta de financiación de </w:t>
      </w:r>
      <w:r w:rsidR="00F32183" w:rsidRPr="000D1708">
        <w:rPr>
          <w:rFonts w:ascii="Arial Nova Cond" w:eastAsia="Times New Roman" w:hAnsi="Arial Nova Cond" w:cs="Calibri"/>
          <w:lang w:eastAsia="es-ES"/>
        </w:rPr>
        <w:t>Reales Academias y academias</w:t>
      </w:r>
      <w:r w:rsidR="00D2671A" w:rsidRPr="000D1708">
        <w:rPr>
          <w:rFonts w:ascii="Arial Nova Cond" w:eastAsia="Times New Roman" w:hAnsi="Arial Nova Cond" w:cs="Calibri"/>
          <w:lang w:eastAsia="es-ES"/>
        </w:rPr>
        <w:t>, de las cuales se ha acreditado su marcado interés público</w:t>
      </w:r>
      <w:r w:rsidR="00BE67F1">
        <w:rPr>
          <w:rFonts w:ascii="Arial Nova Cond" w:eastAsia="Times New Roman" w:hAnsi="Arial Nova Cond" w:cs="Calibri"/>
          <w:lang w:eastAsia="es-ES"/>
        </w:rPr>
        <w:t xml:space="preserve"> y</w:t>
      </w:r>
      <w:r w:rsidR="00D2671A" w:rsidRPr="000D1708">
        <w:rPr>
          <w:rFonts w:ascii="Arial Nova Cond" w:eastAsia="Times New Roman" w:hAnsi="Arial Nova Cond" w:cs="Calibri"/>
          <w:lang w:eastAsia="es-ES"/>
        </w:rPr>
        <w:t xml:space="preserve"> social. </w:t>
      </w:r>
    </w:p>
    <w:p w14:paraId="2028A5A5"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33287A87" w14:textId="4B5E8B2A" w:rsidR="00770F3B" w:rsidRPr="000D1708" w:rsidRDefault="00770F3B"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lastRenderedPageBreak/>
        <w:t>De</w:t>
      </w:r>
      <w:r w:rsidR="00E435BC" w:rsidRPr="000D1708">
        <w:rPr>
          <w:rFonts w:ascii="Arial Nova Cond" w:eastAsia="Times New Roman" w:hAnsi="Arial Nova Cond" w:cs="Calibri"/>
          <w:lang w:val="es-ES_tradnl" w:eastAsia="es-ES"/>
        </w:rPr>
        <w:t xml:space="preserve"> otro lado, la </w:t>
      </w:r>
      <w:r w:rsidR="00E435BC" w:rsidRPr="000D1708">
        <w:rPr>
          <w:rFonts w:ascii="Arial Nova Cond" w:eastAsia="Times New Roman" w:hAnsi="Arial Nova Cond" w:cs="Calibri"/>
          <w:u w:val="single"/>
          <w:lang w:val="es-ES_tradnl" w:eastAsia="es-ES"/>
        </w:rPr>
        <w:t xml:space="preserve">concesión directa de subvenciones en virtud del artículo </w:t>
      </w:r>
      <w:proofErr w:type="spellStart"/>
      <w:r w:rsidR="00E435BC" w:rsidRPr="000D1708">
        <w:rPr>
          <w:rFonts w:ascii="Arial Nova Cond" w:eastAsia="Times New Roman" w:hAnsi="Arial Nova Cond" w:cs="Calibri"/>
          <w:u w:val="single"/>
          <w:lang w:val="es-ES_tradnl" w:eastAsia="es-ES"/>
        </w:rPr>
        <w:t>22.2.c</w:t>
      </w:r>
      <w:proofErr w:type="spellEnd"/>
      <w:r w:rsidR="00E435BC" w:rsidRPr="000D1708">
        <w:rPr>
          <w:rFonts w:ascii="Arial Nova Cond" w:eastAsia="Times New Roman" w:hAnsi="Arial Nova Cond" w:cs="Calibri"/>
          <w:u w:val="single"/>
          <w:lang w:val="es-ES_tradnl" w:eastAsia="es-ES"/>
        </w:rPr>
        <w:t>) de la Ley 38/2003, de 17 de noviembre</w:t>
      </w:r>
      <w:r w:rsidR="00E435BC" w:rsidRPr="000D1708">
        <w:rPr>
          <w:rFonts w:ascii="Arial Nova Cond" w:eastAsia="Times New Roman" w:hAnsi="Arial Nova Cond" w:cs="Calibri"/>
          <w:lang w:val="es-ES_tradnl" w:eastAsia="es-ES"/>
        </w:rPr>
        <w:t xml:space="preserve">. </w:t>
      </w:r>
    </w:p>
    <w:p w14:paraId="73357010" w14:textId="7585B9F6" w:rsidR="00770F3B" w:rsidRPr="000D1708" w:rsidRDefault="00770F3B" w:rsidP="0063247B">
      <w:pPr>
        <w:spacing w:after="0" w:line="264" w:lineRule="auto"/>
        <w:contextualSpacing/>
        <w:jc w:val="both"/>
        <w:rPr>
          <w:rFonts w:ascii="Arial Nova Cond" w:eastAsia="Times New Roman" w:hAnsi="Arial Nova Cond" w:cs="Calibri"/>
          <w:lang w:val="es-ES_tradnl" w:eastAsia="es-ES"/>
        </w:rPr>
      </w:pPr>
    </w:p>
    <w:p w14:paraId="263C0370" w14:textId="1CBFC443" w:rsidR="00D2671A" w:rsidRPr="000D1708" w:rsidRDefault="00D2671A" w:rsidP="0063247B">
      <w:p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 xml:space="preserve">Se ha optado por esta alternativa, pues permite el desarrollo de actuaciones </w:t>
      </w:r>
      <w:r w:rsidR="00307405" w:rsidRPr="000D1708">
        <w:rPr>
          <w:rFonts w:ascii="Arial Nova Cond" w:eastAsia="Times New Roman" w:hAnsi="Arial Nova Cond" w:cs="Calibri"/>
          <w:lang w:eastAsia="es-ES"/>
        </w:rPr>
        <w:t xml:space="preserve">que persiguen objetivos de interés general para el </w:t>
      </w:r>
      <w:r w:rsidR="00307405" w:rsidRPr="000D1708">
        <w:rPr>
          <w:rFonts w:ascii="Arial Nova Cond" w:hAnsi="Arial Nova Cond" w:cs="Arial"/>
        </w:rPr>
        <w:t>Sistema Español de Ciencia, Tecnología e Innovación</w:t>
      </w:r>
      <w:r w:rsidR="00307405" w:rsidRPr="000D1708">
        <w:rPr>
          <w:rFonts w:ascii="Arial Nova Cond" w:eastAsia="Times New Roman" w:hAnsi="Arial Nova Cond" w:cs="Calibri"/>
          <w:lang w:eastAsia="es-ES"/>
        </w:rPr>
        <w:t xml:space="preserve"> y enlazan con objetivos estratégicos marcados por </w:t>
      </w:r>
      <w:r w:rsidR="00307405" w:rsidRPr="000D1708">
        <w:rPr>
          <w:rFonts w:ascii="Arial Nova Cond" w:hAnsi="Arial Nova Cond" w:cs="Arial"/>
          <w:color w:val="000000" w:themeColor="text1"/>
        </w:rPr>
        <w:t>el Plan Estatal de Investigación Científica y Técnica y de Innovación 2021-2023</w:t>
      </w:r>
      <w:r w:rsidR="00307405" w:rsidRPr="000D1708">
        <w:rPr>
          <w:rFonts w:ascii="Arial Nova Cond" w:eastAsia="Times New Roman" w:hAnsi="Arial Nova Cond" w:cs="Calibri"/>
          <w:lang w:eastAsia="es-ES"/>
        </w:rPr>
        <w:t>.</w:t>
      </w:r>
    </w:p>
    <w:p w14:paraId="7C6268F3" w14:textId="0EBFDB65" w:rsidR="00676764" w:rsidRDefault="00676764" w:rsidP="0063247B">
      <w:pPr>
        <w:spacing w:after="0" w:line="264" w:lineRule="auto"/>
        <w:contextualSpacing/>
        <w:jc w:val="both"/>
        <w:rPr>
          <w:rFonts w:ascii="Arial Nova Cond" w:eastAsia="Times New Roman" w:hAnsi="Arial Nova Cond" w:cs="Calibri"/>
          <w:b/>
          <w:color w:val="808080" w:themeColor="background1" w:themeShade="80"/>
          <w:lang w:val="es-ES_tradnl" w:eastAsia="es-ES"/>
        </w:rPr>
      </w:pPr>
    </w:p>
    <w:p w14:paraId="33D91C8E" w14:textId="77777777" w:rsidR="00F667D7" w:rsidRPr="000D1708" w:rsidRDefault="00F667D7" w:rsidP="0063247B">
      <w:pPr>
        <w:spacing w:after="0" w:line="264" w:lineRule="auto"/>
        <w:contextualSpacing/>
        <w:jc w:val="both"/>
        <w:rPr>
          <w:rFonts w:ascii="Arial Nova Cond" w:eastAsia="Times New Roman" w:hAnsi="Arial Nova Cond" w:cs="Calibri"/>
          <w:b/>
          <w:color w:val="808080" w:themeColor="background1" w:themeShade="80"/>
          <w:lang w:val="es-ES_tradnl" w:eastAsia="es-ES"/>
        </w:rPr>
      </w:pPr>
    </w:p>
    <w:p w14:paraId="2A1CEC06" w14:textId="78583AE2" w:rsidR="00BB40BF" w:rsidRPr="000D1708" w:rsidRDefault="00BB40BF"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4. Plan Anual Normativo</w:t>
      </w:r>
    </w:p>
    <w:p w14:paraId="6BD7E1D8" w14:textId="5400020B" w:rsidR="00BB40BF" w:rsidRPr="000D1708" w:rsidRDefault="00BB40BF" w:rsidP="0063247B">
      <w:pPr>
        <w:spacing w:after="0" w:line="264" w:lineRule="auto"/>
        <w:contextualSpacing/>
        <w:jc w:val="both"/>
        <w:rPr>
          <w:rFonts w:ascii="Arial Nova Cond" w:eastAsia="Times New Roman" w:hAnsi="Arial Nova Cond" w:cs="Calibri"/>
          <w:b/>
          <w:lang w:val="es-ES_tradnl" w:eastAsia="es-ES"/>
        </w:rPr>
      </w:pPr>
    </w:p>
    <w:p w14:paraId="1F5B5377" w14:textId="486FACE3" w:rsidR="00BB40BF" w:rsidRPr="000D1708" w:rsidRDefault="00BB40BF"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No </w:t>
      </w:r>
      <w:r w:rsidR="005C4BFE" w:rsidRPr="000D1708">
        <w:rPr>
          <w:rFonts w:ascii="Arial Nova Cond" w:eastAsia="Times New Roman" w:hAnsi="Arial Nova Cond" w:cs="Calibri"/>
          <w:lang w:val="es-ES_tradnl" w:eastAsia="es-ES"/>
        </w:rPr>
        <w:t>procede incluir</w:t>
      </w:r>
      <w:r w:rsidRPr="000D1708">
        <w:rPr>
          <w:rFonts w:ascii="Arial Nova Cond" w:eastAsia="Times New Roman" w:hAnsi="Arial Nova Cond" w:cs="Calibri"/>
          <w:lang w:val="es-ES_tradnl" w:eastAsia="es-ES"/>
        </w:rPr>
        <w:t xml:space="preserve"> este Real Decreto en el Plan Anual Normativo para el año 202</w:t>
      </w:r>
      <w:r w:rsidR="00C224B8">
        <w:rPr>
          <w:rFonts w:ascii="Arial Nova Cond" w:eastAsia="Times New Roman" w:hAnsi="Arial Nova Cond" w:cs="Calibri"/>
          <w:lang w:val="es-ES_tradnl" w:eastAsia="es-ES"/>
        </w:rPr>
        <w:t>6</w:t>
      </w:r>
      <w:r w:rsidR="002D6F33" w:rsidRPr="000D1708">
        <w:rPr>
          <w:rFonts w:ascii="Arial Nova Cond" w:eastAsia="Times New Roman" w:hAnsi="Arial Nova Cond" w:cs="Calibri"/>
          <w:lang w:val="es-ES_tradnl" w:eastAsia="es-ES"/>
        </w:rPr>
        <w:t xml:space="preserve">, en atención a lo dispuesto en </w:t>
      </w:r>
      <w:r w:rsidR="00742BE2">
        <w:rPr>
          <w:rFonts w:ascii="Arial Nova Cond" w:eastAsia="Times New Roman" w:hAnsi="Arial Nova Cond" w:cs="Calibri"/>
          <w:lang w:val="es-ES_tradnl" w:eastAsia="es-ES"/>
        </w:rPr>
        <w:t>e</w:t>
      </w:r>
      <w:r w:rsidR="002D6F33" w:rsidRPr="000D1708">
        <w:rPr>
          <w:rFonts w:ascii="Arial Nova Cond" w:eastAsia="Times New Roman" w:hAnsi="Arial Nova Cond" w:cs="Calibri"/>
          <w:lang w:val="es-ES_tradnl" w:eastAsia="es-ES"/>
        </w:rPr>
        <w:t>l artículo 2 del Real Decreto 286/2017, de 24 de marzo por el que se regulan el Plan Anual Normativo y el Informe Anual de Evaluación Normativa de la Administración General del Estado y se crea la Junta de Planificación y Evaluación Normativa.</w:t>
      </w:r>
    </w:p>
    <w:p w14:paraId="7E210FA2"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16D7F288" w14:textId="77777777" w:rsidR="00F32183" w:rsidRPr="000D1708" w:rsidRDefault="00F32183" w:rsidP="0063247B">
      <w:pPr>
        <w:spacing w:after="0" w:line="264" w:lineRule="auto"/>
        <w:contextualSpacing/>
        <w:jc w:val="both"/>
        <w:rPr>
          <w:rFonts w:ascii="Arial Nova Cond" w:eastAsia="Times New Roman" w:hAnsi="Arial Nova Cond" w:cs="Calibri"/>
          <w:lang w:val="es-ES_tradnl" w:eastAsia="es-ES"/>
        </w:rPr>
      </w:pPr>
    </w:p>
    <w:p w14:paraId="5561A872" w14:textId="282A95C2"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I</w:t>
      </w:r>
      <w:r w:rsidR="00DB07A0" w:rsidRPr="000D1708">
        <w:rPr>
          <w:rFonts w:ascii="Arial Nova Cond" w:eastAsia="Times New Roman" w:hAnsi="Arial Nova Cond" w:cs="Calibri"/>
          <w:b/>
          <w:lang w:val="es-ES_tradnl" w:eastAsia="es-ES"/>
        </w:rPr>
        <w:t>I</w:t>
      </w:r>
      <w:r w:rsidRPr="000D1708">
        <w:rPr>
          <w:rFonts w:ascii="Arial Nova Cond" w:eastAsia="Times New Roman" w:hAnsi="Arial Nova Cond" w:cs="Calibri"/>
          <w:b/>
          <w:lang w:val="es-ES_tradnl" w:eastAsia="es-ES"/>
        </w:rPr>
        <w:t>. ESTRUCTURA Y CONTENIDO.</w:t>
      </w:r>
    </w:p>
    <w:p w14:paraId="1E87FB27"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54ED2E39" w14:textId="1FC6237C"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proyecto de real decreto consta de </w:t>
      </w:r>
      <w:r w:rsidR="00857ABD" w:rsidRPr="000D1708">
        <w:rPr>
          <w:rFonts w:ascii="Arial Nova Cond" w:eastAsia="Times New Roman" w:hAnsi="Arial Nova Cond" w:cs="Calibri"/>
          <w:lang w:val="es-ES_tradnl" w:eastAsia="es-ES"/>
        </w:rPr>
        <w:t xml:space="preserve">una parte expositiva en la que se exponen la oportunidad y necesidad </w:t>
      </w:r>
      <w:proofErr w:type="gramStart"/>
      <w:r w:rsidR="00857ABD" w:rsidRPr="000D1708">
        <w:rPr>
          <w:rFonts w:ascii="Arial Nova Cond" w:eastAsia="Times New Roman" w:hAnsi="Arial Nova Cond" w:cs="Calibri"/>
          <w:lang w:val="es-ES_tradnl" w:eastAsia="es-ES"/>
        </w:rPr>
        <w:t>del mismo</w:t>
      </w:r>
      <w:proofErr w:type="gramEnd"/>
      <w:r w:rsidR="00857ABD" w:rsidRPr="000D1708">
        <w:rPr>
          <w:rFonts w:ascii="Arial Nova Cond" w:eastAsia="Times New Roman" w:hAnsi="Arial Nova Cond" w:cs="Calibri"/>
          <w:lang w:val="es-ES_tradnl" w:eastAsia="es-ES"/>
        </w:rPr>
        <w:t xml:space="preserve">, </w:t>
      </w:r>
      <w:r w:rsidR="00F32183" w:rsidRPr="000D1708">
        <w:rPr>
          <w:rFonts w:ascii="Arial Nova Cond" w:eastAsia="Times New Roman" w:hAnsi="Arial Nova Cond" w:cs="Calibri"/>
          <w:lang w:val="es-ES_tradnl" w:eastAsia="es-ES"/>
        </w:rPr>
        <w:t xml:space="preserve">y </w:t>
      </w:r>
      <w:r w:rsidR="00857ABD" w:rsidRPr="000D1708">
        <w:rPr>
          <w:rFonts w:ascii="Arial Nova Cond" w:eastAsia="Times New Roman" w:hAnsi="Arial Nova Cond" w:cs="Calibri"/>
          <w:lang w:val="es-ES_tradnl" w:eastAsia="es-ES"/>
        </w:rPr>
        <w:t xml:space="preserve">una parte dispositiva que consta de </w:t>
      </w:r>
      <w:r w:rsidR="00D2671A" w:rsidRPr="000D1708">
        <w:rPr>
          <w:rFonts w:ascii="Arial Nova Cond" w:hAnsi="Arial Nova Cond"/>
          <w:lang w:val="es-ES_tradnl" w:eastAsia="es-ES"/>
        </w:rPr>
        <w:t>15 artículos</w:t>
      </w:r>
      <w:r w:rsidR="00F32183" w:rsidRPr="000D1708">
        <w:rPr>
          <w:rFonts w:ascii="Arial Nova Cond" w:hAnsi="Arial Nova Cond"/>
          <w:lang w:val="es-ES_tradnl" w:eastAsia="es-ES"/>
        </w:rPr>
        <w:t xml:space="preserve"> </w:t>
      </w:r>
      <w:r w:rsidR="00D2671A" w:rsidRPr="000D1708">
        <w:rPr>
          <w:rFonts w:ascii="Arial Nova Cond" w:hAnsi="Arial Nova Cond"/>
          <w:lang w:val="es-ES_tradnl" w:eastAsia="es-ES"/>
        </w:rPr>
        <w:t>y tres disposiciones finales.</w:t>
      </w:r>
    </w:p>
    <w:p w14:paraId="2A13226A"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3B1C10F4" w14:textId="243B647A"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En relación con el contenido d</w:t>
      </w:r>
      <w:r w:rsidR="005727CA" w:rsidRPr="000D1708">
        <w:rPr>
          <w:rFonts w:ascii="Arial Nova Cond" w:eastAsia="Times New Roman" w:hAnsi="Arial Nova Cond" w:cs="Calibri"/>
          <w:lang w:val="es-ES_tradnl" w:eastAsia="es-ES"/>
        </w:rPr>
        <w:t xml:space="preserve">e este proyecto de real decreto, </w:t>
      </w:r>
      <w:r w:rsidRPr="000D1708">
        <w:rPr>
          <w:rFonts w:ascii="Arial Nova Cond" w:eastAsia="Times New Roman" w:hAnsi="Arial Nova Cond" w:cs="Calibri"/>
          <w:lang w:val="es-ES_tradnl" w:eastAsia="es-ES"/>
        </w:rPr>
        <w:t>se destacan los siguientes aspectos:</w:t>
      </w:r>
    </w:p>
    <w:p w14:paraId="3EC32F51" w14:textId="7777777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p>
    <w:p w14:paraId="60FB05A0" w14:textId="0ED682E4" w:rsidR="00E435BC" w:rsidRPr="000D1708" w:rsidRDefault="00E435BC" w:rsidP="0063247B">
      <w:pPr>
        <w:numPr>
          <w:ilvl w:val="0"/>
          <w:numId w:val="3"/>
        </w:numPr>
        <w:tabs>
          <w:tab w:val="left" w:pos="0"/>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La definición del objeto de la</w:t>
      </w:r>
      <w:r w:rsidR="005727CA" w:rsidRPr="000D1708">
        <w:rPr>
          <w:rFonts w:ascii="Arial Nova Cond" w:eastAsia="Times New Roman" w:hAnsi="Arial Nova Cond" w:cs="Calibri"/>
          <w:lang w:val="es-ES_tradnl" w:eastAsia="es-ES"/>
        </w:rPr>
        <w:t>s</w:t>
      </w:r>
      <w:r w:rsidRPr="000D1708">
        <w:rPr>
          <w:rFonts w:ascii="Arial Nova Cond" w:eastAsia="Times New Roman" w:hAnsi="Arial Nova Cond" w:cs="Calibri"/>
          <w:lang w:val="es-ES_tradnl" w:eastAsia="es-ES"/>
        </w:rPr>
        <w:t xml:space="preserve"> subvenci</w:t>
      </w:r>
      <w:r w:rsidR="005727CA" w:rsidRPr="000D1708">
        <w:rPr>
          <w:rFonts w:ascii="Arial Nova Cond" w:eastAsia="Times New Roman" w:hAnsi="Arial Nova Cond" w:cs="Calibri"/>
          <w:lang w:val="es-ES_tradnl" w:eastAsia="es-ES"/>
        </w:rPr>
        <w:t>o</w:t>
      </w:r>
      <w:r w:rsidRPr="000D1708">
        <w:rPr>
          <w:rFonts w:ascii="Arial Nova Cond" w:eastAsia="Times New Roman" w:hAnsi="Arial Nova Cond" w:cs="Calibri"/>
          <w:lang w:val="es-ES_tradnl" w:eastAsia="es-ES"/>
        </w:rPr>
        <w:t>n</w:t>
      </w:r>
      <w:r w:rsidR="005727CA" w:rsidRPr="000D1708">
        <w:rPr>
          <w:rFonts w:ascii="Arial Nova Cond" w:eastAsia="Times New Roman" w:hAnsi="Arial Nova Cond" w:cs="Calibri"/>
          <w:lang w:val="es-ES_tradnl" w:eastAsia="es-ES"/>
        </w:rPr>
        <w:t>es</w:t>
      </w:r>
      <w:r w:rsidRPr="000D1708">
        <w:rPr>
          <w:rFonts w:ascii="Arial Nova Cond" w:eastAsia="Times New Roman" w:hAnsi="Arial Nova Cond" w:cs="Calibri"/>
          <w:lang w:val="es-ES_tradnl" w:eastAsia="es-ES"/>
        </w:rPr>
        <w:t xml:space="preserve"> que prevé el proyecto de real decreto queda establecida en su</w:t>
      </w:r>
      <w:r w:rsidRPr="000D1708">
        <w:rPr>
          <w:rFonts w:ascii="Arial Nova Cond" w:eastAsia="Times New Roman" w:hAnsi="Arial Nova Cond" w:cs="Calibri"/>
          <w:b/>
          <w:lang w:val="es-ES_tradnl" w:eastAsia="es-ES"/>
        </w:rPr>
        <w:t xml:space="preserve"> artículo 1.</w:t>
      </w:r>
      <w:r w:rsidRPr="000D1708">
        <w:rPr>
          <w:rFonts w:ascii="Arial Nova Cond" w:eastAsia="Times New Roman" w:hAnsi="Arial Nova Cond" w:cs="Calibri"/>
          <w:lang w:val="es-ES_tradnl" w:eastAsia="es-ES"/>
        </w:rPr>
        <w:t xml:space="preserve"> </w:t>
      </w:r>
    </w:p>
    <w:p w14:paraId="6B14D87D" w14:textId="77777777" w:rsidR="00EB7ACE" w:rsidRPr="000D1708" w:rsidRDefault="00E435BC" w:rsidP="0063247B">
      <w:pPr>
        <w:numPr>
          <w:ilvl w:val="0"/>
          <w:numId w:val="3"/>
        </w:numPr>
        <w:tabs>
          <w:tab w:val="left" w:pos="0"/>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lang w:val="es-ES_tradnl" w:eastAsia="es-ES"/>
        </w:rPr>
        <w:t xml:space="preserve">artículo 2 </w:t>
      </w:r>
      <w:r w:rsidRPr="000D1708">
        <w:rPr>
          <w:rFonts w:ascii="Arial Nova Cond" w:eastAsia="Times New Roman" w:hAnsi="Arial Nova Cond" w:cs="Calibri"/>
          <w:lang w:val="es-ES_tradnl" w:eastAsia="es-ES"/>
        </w:rPr>
        <w:t xml:space="preserve">establece </w:t>
      </w:r>
      <w:r w:rsidR="003B0501" w:rsidRPr="000D1708">
        <w:rPr>
          <w:rFonts w:ascii="Arial Nova Cond" w:eastAsia="Times New Roman" w:hAnsi="Arial Nova Cond" w:cs="Calibri"/>
          <w:lang w:val="es-ES_tradnl" w:eastAsia="es-ES"/>
        </w:rPr>
        <w:t>el régimen jurídico aplicable a las subvenciones, que se regirá, además de por lo dispuesto en su real decreto y en la convocatoria, por lo previsto en la Ley 38/2003, de 17 de noviembre y en su Reglamento, salvo en lo que afecte a los principios de publicidad y concurrencia, así como por lo establecido en la ley 39/2015, de 1 de octubre y en las demás normas que resulten de aplicación</w:t>
      </w:r>
      <w:r w:rsidRPr="000D1708">
        <w:rPr>
          <w:rFonts w:ascii="Arial Nova Cond" w:eastAsia="Times New Roman" w:hAnsi="Arial Nova Cond" w:cs="Calibri"/>
          <w:lang w:val="es-ES_tradnl" w:eastAsia="es-ES"/>
        </w:rPr>
        <w:t xml:space="preserve">. </w:t>
      </w:r>
    </w:p>
    <w:p w14:paraId="68DAD1C8" w14:textId="06C2AA3F" w:rsidR="005B141C" w:rsidRPr="000D1708" w:rsidRDefault="00E435BC" w:rsidP="00FA6B51">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lang w:val="es-ES_tradnl" w:eastAsia="es-ES"/>
        </w:rPr>
        <w:t>artículo 3</w:t>
      </w:r>
      <w:r w:rsidRPr="000D1708">
        <w:rPr>
          <w:rFonts w:ascii="Arial Nova Cond" w:eastAsia="Times New Roman" w:hAnsi="Arial Nova Cond" w:cs="Calibri"/>
          <w:lang w:val="es-ES_tradnl" w:eastAsia="es-ES"/>
        </w:rPr>
        <w:t xml:space="preserve"> </w:t>
      </w:r>
      <w:r w:rsidR="002C6841" w:rsidRPr="000D1708">
        <w:rPr>
          <w:rFonts w:ascii="Arial Nova Cond" w:eastAsia="Times New Roman" w:hAnsi="Arial Nova Cond" w:cs="Calibri"/>
          <w:lang w:val="es-ES_tradnl" w:eastAsia="es-ES"/>
        </w:rPr>
        <w:t xml:space="preserve">regula </w:t>
      </w:r>
      <w:r w:rsidR="005B141C" w:rsidRPr="000D1708">
        <w:rPr>
          <w:rFonts w:ascii="Arial Nova Cond" w:eastAsia="Times New Roman" w:hAnsi="Arial Nova Cond" w:cs="Calibri"/>
          <w:lang w:val="es-ES_tradnl" w:eastAsia="es-ES"/>
        </w:rPr>
        <w:t xml:space="preserve">el procedimiento de concesión de las subvenciones, realizándose mediante </w:t>
      </w:r>
      <w:r w:rsidR="00FA6B51" w:rsidRPr="000D1708">
        <w:rPr>
          <w:rFonts w:ascii="Arial Nova Cond" w:eastAsia="Times New Roman" w:hAnsi="Arial Nova Cond" w:cs="Calibri"/>
          <w:lang w:val="es-ES_tradnl" w:eastAsia="es-ES"/>
        </w:rPr>
        <w:t>resolución</w:t>
      </w:r>
      <w:r w:rsidR="005B141C" w:rsidRPr="000D1708">
        <w:rPr>
          <w:rFonts w:ascii="Arial Nova Cond" w:eastAsia="Times New Roman" w:hAnsi="Arial Nova Cond" w:cs="Calibri"/>
          <w:lang w:eastAsia="es-ES"/>
        </w:rPr>
        <w:t xml:space="preserve"> de la persona titular de</w:t>
      </w:r>
      <w:r w:rsidR="00FA6B51" w:rsidRPr="000D1708">
        <w:rPr>
          <w:rFonts w:ascii="Arial Nova Cond" w:eastAsia="Times New Roman" w:hAnsi="Arial Nova Cond" w:cs="Calibri"/>
          <w:lang w:eastAsia="es-ES"/>
        </w:rPr>
        <w:t xml:space="preserve"> </w:t>
      </w:r>
      <w:r w:rsidR="005B141C" w:rsidRPr="000D1708">
        <w:rPr>
          <w:rFonts w:ascii="Arial Nova Cond" w:eastAsia="Times New Roman" w:hAnsi="Arial Nova Cond" w:cs="Calibri"/>
          <w:lang w:eastAsia="es-ES"/>
        </w:rPr>
        <w:t>l</w:t>
      </w:r>
      <w:r w:rsidR="00FA6B51" w:rsidRPr="000D1708">
        <w:rPr>
          <w:rFonts w:ascii="Arial Nova Cond" w:eastAsia="Times New Roman" w:hAnsi="Arial Nova Cond" w:cs="Calibri"/>
          <w:lang w:eastAsia="es-ES"/>
        </w:rPr>
        <w:t xml:space="preserve">a Subsecretaría </w:t>
      </w:r>
      <w:r w:rsidR="005B141C" w:rsidRPr="000D1708">
        <w:rPr>
          <w:rFonts w:ascii="Arial Nova Cond" w:eastAsia="Times New Roman" w:hAnsi="Arial Nova Cond" w:cs="Calibri"/>
          <w:lang w:eastAsia="es-ES"/>
        </w:rPr>
        <w:t>de Ciencia</w:t>
      </w:r>
      <w:r w:rsidR="00D362F9" w:rsidRPr="000D1708">
        <w:rPr>
          <w:rFonts w:ascii="Arial Nova Cond" w:eastAsia="Times New Roman" w:hAnsi="Arial Nova Cond" w:cs="Calibri"/>
          <w:lang w:eastAsia="es-ES"/>
        </w:rPr>
        <w:t>,</w:t>
      </w:r>
      <w:r w:rsidR="005B141C" w:rsidRPr="000D1708">
        <w:rPr>
          <w:rFonts w:ascii="Arial Nova Cond" w:eastAsia="Times New Roman" w:hAnsi="Arial Nova Cond" w:cs="Calibri"/>
          <w:lang w:eastAsia="es-ES"/>
        </w:rPr>
        <w:t xml:space="preserve"> Innovación</w:t>
      </w:r>
      <w:r w:rsidR="00D362F9" w:rsidRPr="000D1708">
        <w:rPr>
          <w:rFonts w:ascii="Arial Nova Cond" w:eastAsia="Times New Roman" w:hAnsi="Arial Nova Cond" w:cs="Calibri"/>
          <w:lang w:eastAsia="es-ES"/>
        </w:rPr>
        <w:t xml:space="preserve"> </w:t>
      </w:r>
      <w:r w:rsidR="00D362F9" w:rsidRPr="000D1708">
        <w:rPr>
          <w:rFonts w:ascii="Arial Nova Cond" w:hAnsi="Arial Nova Cond" w:cs="Arial"/>
          <w:color w:val="000000" w:themeColor="text1"/>
        </w:rPr>
        <w:t>y Universidades</w:t>
      </w:r>
      <w:r w:rsidR="005B141C" w:rsidRPr="000D1708">
        <w:rPr>
          <w:rFonts w:ascii="Arial Nova Cond" w:eastAsia="Times New Roman" w:hAnsi="Arial Nova Cond" w:cs="Calibri"/>
          <w:lang w:eastAsia="es-ES"/>
        </w:rPr>
        <w:t>, en virtud de lo</w:t>
      </w:r>
      <w:r w:rsidR="00FA6B51" w:rsidRPr="000D1708">
        <w:rPr>
          <w:rFonts w:ascii="Arial Nova Cond" w:eastAsia="Times New Roman" w:hAnsi="Arial Nova Cond" w:cs="Calibri"/>
          <w:lang w:eastAsia="es-ES"/>
        </w:rPr>
        <w:t xml:space="preserve"> </w:t>
      </w:r>
      <w:r w:rsidR="005B141C" w:rsidRPr="000D1708">
        <w:rPr>
          <w:rFonts w:ascii="Arial Nova Cond" w:eastAsia="Times New Roman" w:hAnsi="Arial Nova Cond" w:cs="Calibri"/>
          <w:lang w:eastAsia="es-ES"/>
        </w:rPr>
        <w:t>dispuesto en</w:t>
      </w:r>
      <w:r w:rsidR="00FA6B51" w:rsidRPr="000D1708">
        <w:rPr>
          <w:rFonts w:ascii="Arial Nova Cond" w:eastAsia="Times New Roman" w:hAnsi="Arial Nova Cond" w:cs="Calibri"/>
          <w:lang w:eastAsia="es-ES"/>
        </w:rPr>
        <w:t xml:space="preserve"> el artículo </w:t>
      </w:r>
      <w:proofErr w:type="spellStart"/>
      <w:r w:rsidR="00FA6B51" w:rsidRPr="000D1708">
        <w:rPr>
          <w:rFonts w:ascii="Arial Nova Cond" w:eastAsia="Times New Roman" w:hAnsi="Arial Nova Cond" w:cs="Calibri"/>
          <w:lang w:eastAsia="es-ES"/>
        </w:rPr>
        <w:t>63.1.j</w:t>
      </w:r>
      <w:proofErr w:type="spellEnd"/>
      <w:r w:rsidR="00FA6B51" w:rsidRPr="000D1708">
        <w:rPr>
          <w:rFonts w:ascii="Arial Nova Cond" w:eastAsia="Times New Roman" w:hAnsi="Arial Nova Cond" w:cs="Calibri"/>
          <w:lang w:eastAsia="es-ES"/>
        </w:rPr>
        <w:t>) de la Ley 40/2015, de 1 de octubre, de Régimen Jurídico del Sector Público</w:t>
      </w:r>
      <w:bookmarkStart w:id="6" w:name="_Hlk147910410"/>
      <w:r w:rsidR="005B141C" w:rsidRPr="000D1708">
        <w:rPr>
          <w:rFonts w:ascii="Arial Nova Cond" w:eastAsia="Times New Roman" w:hAnsi="Arial Nova Cond" w:cs="Calibri"/>
          <w:lang w:eastAsia="es-ES"/>
        </w:rPr>
        <w:t>.</w:t>
      </w:r>
    </w:p>
    <w:bookmarkEnd w:id="6"/>
    <w:p w14:paraId="7F6048F3" w14:textId="03DFBA5E" w:rsidR="00E435BC" w:rsidRPr="000D1708"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lang w:val="es-ES_tradnl" w:eastAsia="es-ES"/>
        </w:rPr>
        <w:t>artículo 4</w:t>
      </w:r>
      <w:r w:rsidRPr="000D1708">
        <w:rPr>
          <w:rFonts w:ascii="Arial Nova Cond" w:eastAsia="Times New Roman" w:hAnsi="Arial Nova Cond" w:cs="Calibri"/>
          <w:lang w:val="es-ES_tradnl" w:eastAsia="es-ES"/>
        </w:rPr>
        <w:t xml:space="preserve"> </w:t>
      </w:r>
      <w:r w:rsidR="002C6841" w:rsidRPr="000D1708">
        <w:rPr>
          <w:rFonts w:ascii="Arial Nova Cond" w:eastAsia="Times New Roman" w:hAnsi="Arial Nova Cond" w:cs="Calibri"/>
          <w:lang w:val="es-ES_tradnl" w:eastAsia="es-ES"/>
        </w:rPr>
        <w:t>establece l</w:t>
      </w:r>
      <w:r w:rsidR="005B141C" w:rsidRPr="000D1708">
        <w:rPr>
          <w:rFonts w:ascii="Arial Nova Cond" w:eastAsia="Times New Roman" w:hAnsi="Arial Nova Cond" w:cs="Calibri"/>
          <w:lang w:val="es-ES_tradnl" w:eastAsia="es-ES"/>
        </w:rPr>
        <w:t xml:space="preserve">as entidades beneficiarias y </w:t>
      </w:r>
      <w:r w:rsidR="00F32183" w:rsidRPr="000D1708">
        <w:rPr>
          <w:rFonts w:ascii="Arial Nova Cond" w:eastAsia="Times New Roman" w:hAnsi="Arial Nova Cond" w:cs="Arial"/>
          <w:color w:val="000000" w:themeColor="text1"/>
          <w:lang w:eastAsia="es-ES"/>
        </w:rPr>
        <w:t>objetivo de las subvenciones</w:t>
      </w:r>
      <w:r w:rsidR="005B141C" w:rsidRPr="000D1708">
        <w:rPr>
          <w:rFonts w:ascii="Arial Nova Cond" w:eastAsia="Times New Roman" w:hAnsi="Arial Nova Cond" w:cs="Calibri"/>
          <w:lang w:val="es-ES_tradnl" w:eastAsia="es-ES"/>
        </w:rPr>
        <w:t>.</w:t>
      </w:r>
    </w:p>
    <w:p w14:paraId="1D22CED5" w14:textId="10932F9A" w:rsidR="003B0501" w:rsidRPr="000D1708"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lang w:val="es-ES_tradnl" w:eastAsia="es-ES"/>
        </w:rPr>
        <w:t>artículo 5</w:t>
      </w:r>
      <w:r w:rsidRPr="000D1708">
        <w:rPr>
          <w:rFonts w:ascii="Arial Nova Cond" w:eastAsia="Times New Roman" w:hAnsi="Arial Nova Cond" w:cs="Calibri"/>
          <w:lang w:val="es-ES_tradnl" w:eastAsia="es-ES"/>
        </w:rPr>
        <w:t xml:space="preserve"> </w:t>
      </w:r>
      <w:r w:rsidR="003B0501" w:rsidRPr="000D1708">
        <w:rPr>
          <w:rFonts w:ascii="Arial Nova Cond" w:eastAsia="Times New Roman" w:hAnsi="Arial Nova Cond" w:cs="Calibri"/>
          <w:lang w:val="es-ES_tradnl" w:eastAsia="es-ES"/>
        </w:rPr>
        <w:t>establece</w:t>
      </w:r>
      <w:r w:rsidRPr="000D1708">
        <w:rPr>
          <w:rFonts w:ascii="Arial Nova Cond" w:eastAsia="Times New Roman" w:hAnsi="Arial Nova Cond" w:cs="Calibri"/>
          <w:lang w:val="es-ES_tradnl" w:eastAsia="es-ES"/>
        </w:rPr>
        <w:t xml:space="preserve"> </w:t>
      </w:r>
      <w:r w:rsidR="003B0501" w:rsidRPr="000D1708">
        <w:rPr>
          <w:rFonts w:ascii="Arial Nova Cond" w:eastAsia="Times New Roman" w:hAnsi="Arial Nova Cond" w:cs="Calibri"/>
          <w:lang w:val="es-ES_tradnl" w:eastAsia="es-ES"/>
        </w:rPr>
        <w:t xml:space="preserve">los </w:t>
      </w:r>
      <w:r w:rsidR="005B141C" w:rsidRPr="000D1708">
        <w:rPr>
          <w:rFonts w:ascii="Arial Nova Cond" w:eastAsia="Times New Roman" w:hAnsi="Arial Nova Cond" w:cs="Calibri"/>
          <w:lang w:val="es-ES_tradnl" w:eastAsia="es-ES"/>
        </w:rPr>
        <w:t>gastos subvencionables.</w:t>
      </w:r>
    </w:p>
    <w:p w14:paraId="1EB76001" w14:textId="38F61977" w:rsidR="00A03B9F" w:rsidRPr="000D1708"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lang w:val="es-ES_tradnl" w:eastAsia="es-ES"/>
        </w:rPr>
        <w:t>artículo 6</w:t>
      </w:r>
      <w:r w:rsidRPr="000D1708">
        <w:rPr>
          <w:rFonts w:ascii="Arial Nova Cond" w:eastAsia="Times New Roman" w:hAnsi="Arial Nova Cond" w:cs="Calibri"/>
          <w:lang w:val="es-ES_tradnl" w:eastAsia="es-ES"/>
        </w:rPr>
        <w:t xml:space="preserve"> </w:t>
      </w:r>
      <w:r w:rsidR="002558A1" w:rsidRPr="000D1708">
        <w:rPr>
          <w:rFonts w:ascii="Arial Nova Cond" w:eastAsia="Times New Roman" w:hAnsi="Arial Nova Cond" w:cs="Calibri"/>
          <w:lang w:val="es-ES_tradnl" w:eastAsia="es-ES"/>
        </w:rPr>
        <w:t>dispone</w:t>
      </w:r>
      <w:r w:rsidR="001858A0" w:rsidRPr="000D1708">
        <w:rPr>
          <w:rFonts w:ascii="Arial Nova Cond" w:hAnsi="Arial Nova Cond"/>
        </w:rPr>
        <w:t xml:space="preserve"> </w:t>
      </w:r>
      <w:bookmarkStart w:id="7" w:name="_Hlk86742234"/>
      <w:bookmarkStart w:id="8" w:name="_Hlk86741444"/>
      <w:r w:rsidR="005B141C" w:rsidRPr="000D1708">
        <w:rPr>
          <w:rFonts w:ascii="Arial Nova Cond" w:eastAsia="Times New Roman" w:hAnsi="Arial Nova Cond" w:cs="Calibri"/>
          <w:lang w:val="es-ES_tradnl" w:eastAsia="es-ES"/>
        </w:rPr>
        <w:t xml:space="preserve">las obligaciones de las entidades beneficiarias, </w:t>
      </w:r>
      <w:r w:rsidR="005B141C" w:rsidRPr="000D1708">
        <w:rPr>
          <w:rFonts w:ascii="Arial Nova Cond" w:eastAsia="Times New Roman" w:hAnsi="Arial Nova Cond" w:cs="Calibri"/>
          <w:lang w:eastAsia="es-ES"/>
        </w:rPr>
        <w:t>que se recogen en el artículo 14 de la Ley 38/2003, de 17 de noviembre</w:t>
      </w:r>
      <w:bookmarkEnd w:id="7"/>
      <w:bookmarkEnd w:id="8"/>
      <w:r w:rsidR="00F73D39" w:rsidRPr="000D1708">
        <w:rPr>
          <w:rFonts w:ascii="Arial Nova Cond" w:eastAsia="Times New Roman" w:hAnsi="Arial Nova Cond" w:cs="Calibri"/>
          <w:lang w:eastAsia="es-ES"/>
        </w:rPr>
        <w:t xml:space="preserve"> e incluye el plazo para la ejecución de</w:t>
      </w:r>
      <w:r w:rsidR="00010E36" w:rsidRPr="000D1708">
        <w:rPr>
          <w:rFonts w:ascii="Arial Nova Cond" w:eastAsia="Times New Roman" w:hAnsi="Arial Nova Cond" w:cs="Calibri"/>
          <w:lang w:eastAsia="es-ES"/>
        </w:rPr>
        <w:t xml:space="preserve"> </w:t>
      </w:r>
      <w:r w:rsidR="00F73D39" w:rsidRPr="000D1708">
        <w:rPr>
          <w:rFonts w:ascii="Arial Nova Cond" w:eastAsia="Times New Roman" w:hAnsi="Arial Nova Cond" w:cs="Calibri"/>
          <w:lang w:eastAsia="es-ES"/>
        </w:rPr>
        <w:t>las actuaciones que fundamentan la concesión de la subvención.</w:t>
      </w:r>
    </w:p>
    <w:p w14:paraId="5ADADA91" w14:textId="46963F69" w:rsidR="0063247B" w:rsidRPr="000D1708"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lang w:val="es-ES_tradnl" w:eastAsia="es-ES"/>
        </w:rPr>
        <w:t>artículo 7</w:t>
      </w:r>
      <w:r w:rsidRPr="000D1708">
        <w:rPr>
          <w:rFonts w:ascii="Arial Nova Cond" w:eastAsia="Times New Roman" w:hAnsi="Arial Nova Cond" w:cs="Calibri"/>
          <w:lang w:val="es-ES_tradnl" w:eastAsia="es-ES"/>
        </w:rPr>
        <w:t xml:space="preserve"> </w:t>
      </w:r>
      <w:r w:rsidR="00C60AFB" w:rsidRPr="000D1708">
        <w:rPr>
          <w:rFonts w:ascii="Arial Nova Cond" w:eastAsia="Times New Roman" w:hAnsi="Arial Nova Cond" w:cs="Calibri"/>
          <w:lang w:val="es-ES_tradnl" w:eastAsia="es-ES"/>
        </w:rPr>
        <w:t xml:space="preserve">prevé </w:t>
      </w:r>
      <w:r w:rsidR="005B141C" w:rsidRPr="000D1708">
        <w:rPr>
          <w:rFonts w:ascii="Arial Nova Cond" w:eastAsia="Times New Roman" w:hAnsi="Arial Nova Cond" w:cs="Calibri"/>
          <w:lang w:val="es-ES_tradnl" w:eastAsia="es-ES"/>
        </w:rPr>
        <w:t xml:space="preserve">la </w:t>
      </w:r>
      <w:r w:rsidR="00F32183" w:rsidRPr="000D1708">
        <w:rPr>
          <w:rFonts w:ascii="Arial Nova Cond" w:eastAsia="Times New Roman" w:hAnsi="Arial Nova Cond" w:cs="Calibri"/>
          <w:lang w:val="es-ES_tradnl" w:eastAsia="es-ES"/>
        </w:rPr>
        <w:t>im</w:t>
      </w:r>
      <w:r w:rsidR="005B141C" w:rsidRPr="000D1708">
        <w:rPr>
          <w:rFonts w:ascii="Arial Nova Cond" w:eastAsia="Times New Roman" w:hAnsi="Arial Nova Cond" w:cs="Calibri"/>
          <w:lang w:val="es-ES_tradnl" w:eastAsia="es-ES"/>
        </w:rPr>
        <w:t xml:space="preserve">posibilidad de subcontratación, en línea con lo establecido en el artículo </w:t>
      </w:r>
      <w:r w:rsidR="005B141C" w:rsidRPr="000D1708">
        <w:rPr>
          <w:rFonts w:ascii="Arial Nova Cond" w:eastAsia="Times New Roman" w:hAnsi="Arial Nova Cond" w:cs="Calibri"/>
          <w:lang w:eastAsia="es-ES"/>
        </w:rPr>
        <w:t>29 de la Ley 38/2003, de 17 de noviembre.</w:t>
      </w:r>
    </w:p>
    <w:p w14:paraId="0F5B5A33" w14:textId="77777777" w:rsidR="00F32183" w:rsidRPr="000D1708" w:rsidRDefault="00E435BC" w:rsidP="00F32183">
      <w:pPr>
        <w:numPr>
          <w:ilvl w:val="0"/>
          <w:numId w:val="3"/>
        </w:numPr>
        <w:tabs>
          <w:tab w:val="left" w:pos="284"/>
        </w:tabs>
        <w:spacing w:after="0" w:line="264" w:lineRule="auto"/>
        <w:ind w:left="284" w:hanging="284"/>
        <w:contextualSpacing/>
        <w:jc w:val="both"/>
        <w:rPr>
          <w:rFonts w:ascii="Arial Nova Cond" w:hAnsi="Arial Nova Cond" w:cstheme="minorHAnsi"/>
        </w:rPr>
      </w:pP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lang w:val="es-ES_tradnl" w:eastAsia="es-ES"/>
        </w:rPr>
        <w:t>artículo 8</w:t>
      </w:r>
      <w:r w:rsidRPr="000D1708">
        <w:rPr>
          <w:rFonts w:ascii="Arial Nova Cond" w:eastAsia="Times New Roman" w:hAnsi="Arial Nova Cond" w:cs="Calibri"/>
          <w:lang w:val="es-ES_tradnl" w:eastAsia="es-ES"/>
        </w:rPr>
        <w:t xml:space="preserve"> </w:t>
      </w:r>
      <w:r w:rsidR="005B141C" w:rsidRPr="000D1708">
        <w:rPr>
          <w:rFonts w:ascii="Arial Nova Cond" w:eastAsia="Times New Roman" w:hAnsi="Arial Nova Cond" w:cs="Calibri"/>
          <w:lang w:val="es-ES_tradnl" w:eastAsia="es-ES"/>
        </w:rPr>
        <w:t>regula la compatibilidad de las subvenciones.</w:t>
      </w:r>
    </w:p>
    <w:p w14:paraId="6BBBCFD2" w14:textId="69EE820D" w:rsidR="00C60AFB" w:rsidRPr="000D1708" w:rsidRDefault="00E435BC" w:rsidP="00F32183">
      <w:pPr>
        <w:numPr>
          <w:ilvl w:val="0"/>
          <w:numId w:val="3"/>
        </w:numPr>
        <w:tabs>
          <w:tab w:val="left" w:pos="284"/>
        </w:tabs>
        <w:spacing w:after="0" w:line="264" w:lineRule="auto"/>
        <w:ind w:left="284" w:hanging="284"/>
        <w:contextualSpacing/>
        <w:jc w:val="both"/>
        <w:rPr>
          <w:rFonts w:ascii="Arial Nova Cond" w:hAnsi="Arial Nova Cond" w:cstheme="minorHAnsi"/>
        </w:rPr>
      </w:pP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lang w:val="es-ES_tradnl" w:eastAsia="es-ES"/>
        </w:rPr>
        <w:t>artículo 9</w:t>
      </w:r>
      <w:r w:rsidRPr="000D1708">
        <w:rPr>
          <w:rFonts w:ascii="Arial Nova Cond" w:eastAsia="Times New Roman" w:hAnsi="Arial Nova Cond" w:cs="Calibri"/>
          <w:lang w:val="es-ES_tradnl" w:eastAsia="es-ES"/>
        </w:rPr>
        <w:t xml:space="preserve"> </w:t>
      </w:r>
      <w:r w:rsidR="00C60AFB" w:rsidRPr="000D1708">
        <w:rPr>
          <w:rFonts w:ascii="Arial Nova Cond" w:eastAsia="Times New Roman" w:hAnsi="Arial Nova Cond" w:cs="Calibri"/>
          <w:lang w:val="es-ES_tradnl" w:eastAsia="es-ES"/>
        </w:rPr>
        <w:t xml:space="preserve">dispone </w:t>
      </w:r>
      <w:r w:rsidR="005B141C" w:rsidRPr="000D1708">
        <w:rPr>
          <w:rFonts w:ascii="Arial Nova Cond" w:eastAsia="Times New Roman" w:hAnsi="Arial Nova Cond" w:cs="Calibri"/>
          <w:lang w:val="es-ES_tradnl" w:eastAsia="es-ES"/>
        </w:rPr>
        <w:t>la cuantía y financiación</w:t>
      </w:r>
      <w:r w:rsidR="00F32183" w:rsidRPr="000D1708">
        <w:rPr>
          <w:rFonts w:ascii="Arial Nova Cond" w:eastAsia="Times New Roman" w:hAnsi="Arial Nova Cond" w:cs="Arial"/>
          <w:lang w:eastAsia="es-ES"/>
        </w:rPr>
        <w:t>.</w:t>
      </w:r>
    </w:p>
    <w:p w14:paraId="5A7B780C" w14:textId="6909D7E8" w:rsidR="002558A1" w:rsidRPr="000D1708" w:rsidRDefault="00C60AFB"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002558A1" w:rsidRPr="000D1708">
        <w:rPr>
          <w:rFonts w:ascii="Arial Nova Cond" w:eastAsia="Times New Roman" w:hAnsi="Arial Nova Cond" w:cs="Calibri"/>
          <w:b/>
          <w:lang w:val="es-ES_tradnl" w:eastAsia="es-ES"/>
        </w:rPr>
        <w:t>artículo 10</w:t>
      </w:r>
      <w:r w:rsidRPr="000D1708">
        <w:rPr>
          <w:rFonts w:ascii="Arial Nova Cond" w:eastAsia="Times New Roman" w:hAnsi="Arial Nova Cond" w:cs="Calibri"/>
          <w:lang w:val="es-ES_tradnl" w:eastAsia="es-ES"/>
        </w:rPr>
        <w:t xml:space="preserve"> </w:t>
      </w:r>
      <w:r w:rsidR="00E435BC" w:rsidRPr="000D1708">
        <w:rPr>
          <w:rFonts w:ascii="Arial Nova Cond" w:eastAsia="Times New Roman" w:hAnsi="Arial Nova Cond" w:cs="Calibri"/>
          <w:lang w:val="es-ES_tradnl" w:eastAsia="es-ES"/>
        </w:rPr>
        <w:t>regula el pago</w:t>
      </w:r>
      <w:r w:rsidR="005B141C" w:rsidRPr="000D1708">
        <w:rPr>
          <w:rFonts w:ascii="Arial Nova Cond" w:eastAsia="Times New Roman" w:hAnsi="Arial Nova Cond" w:cs="Calibri"/>
          <w:lang w:val="es-ES_tradnl" w:eastAsia="es-ES"/>
        </w:rPr>
        <w:t>, que se abonará en una vez</w:t>
      </w:r>
      <w:r w:rsidR="00353C1B" w:rsidRPr="000D1708">
        <w:rPr>
          <w:rFonts w:ascii="Arial Nova Cond" w:eastAsia="Times New Roman" w:hAnsi="Arial Nova Cond" w:cs="Calibri"/>
          <w:lang w:val="es-ES_tradnl" w:eastAsia="es-ES"/>
        </w:rPr>
        <w:t>, con carácter anticipado.</w:t>
      </w:r>
    </w:p>
    <w:p w14:paraId="4137EE5D" w14:textId="3DECA098" w:rsidR="002558A1" w:rsidRPr="000D1708" w:rsidRDefault="002558A1"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lastRenderedPageBreak/>
        <w:t xml:space="preserve">El </w:t>
      </w:r>
      <w:r w:rsidRPr="000D1708">
        <w:rPr>
          <w:rFonts w:ascii="Arial Nova Cond" w:eastAsia="Times New Roman" w:hAnsi="Arial Nova Cond" w:cs="Calibri"/>
          <w:b/>
          <w:lang w:val="es-ES_tradnl" w:eastAsia="es-ES"/>
        </w:rPr>
        <w:t>artículo 11</w:t>
      </w:r>
      <w:r w:rsidRPr="000D1708">
        <w:rPr>
          <w:rFonts w:ascii="Arial Nova Cond" w:eastAsia="Times New Roman" w:hAnsi="Arial Nova Cond" w:cs="Calibri"/>
          <w:lang w:val="es-ES_tradnl" w:eastAsia="es-ES"/>
        </w:rPr>
        <w:t xml:space="preserve"> </w:t>
      </w:r>
      <w:r w:rsidR="005B141C" w:rsidRPr="000D1708">
        <w:rPr>
          <w:rFonts w:ascii="Arial Nova Cond" w:eastAsia="Times New Roman" w:hAnsi="Arial Nova Cond" w:cs="Calibri"/>
          <w:lang w:val="es-ES_tradnl" w:eastAsia="es-ES"/>
        </w:rPr>
        <w:t>establece el régimen de justificación.</w:t>
      </w:r>
    </w:p>
    <w:p w14:paraId="39D9C0C2" w14:textId="4588C873" w:rsidR="005B141C" w:rsidRPr="000D1708" w:rsidRDefault="005B141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bCs/>
          <w:lang w:val="es-ES_tradnl" w:eastAsia="es-ES"/>
        </w:rPr>
        <w:t>artículo 12</w:t>
      </w:r>
      <w:r w:rsidRPr="000D1708">
        <w:rPr>
          <w:rFonts w:ascii="Arial Nova Cond" w:eastAsia="Times New Roman" w:hAnsi="Arial Nova Cond" w:cs="Calibri"/>
          <w:lang w:val="es-ES_tradnl" w:eastAsia="es-ES"/>
        </w:rPr>
        <w:t xml:space="preserve"> versa sobre el principio de publicidad en las actuaciones que se lleven a cabo.</w:t>
      </w:r>
    </w:p>
    <w:p w14:paraId="1D97402D" w14:textId="3873C59D" w:rsidR="00E435BC" w:rsidRPr="000D1708"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002558A1" w:rsidRPr="000D1708">
        <w:rPr>
          <w:rFonts w:ascii="Arial Nova Cond" w:eastAsia="Times New Roman" w:hAnsi="Arial Nova Cond" w:cs="Calibri"/>
          <w:b/>
          <w:lang w:val="es-ES_tradnl" w:eastAsia="es-ES"/>
        </w:rPr>
        <w:t>artículo 1</w:t>
      </w:r>
      <w:r w:rsidR="005B141C" w:rsidRPr="000D1708">
        <w:rPr>
          <w:rFonts w:ascii="Arial Nova Cond" w:eastAsia="Times New Roman" w:hAnsi="Arial Nova Cond" w:cs="Calibri"/>
          <w:b/>
          <w:lang w:val="es-ES_tradnl" w:eastAsia="es-ES"/>
        </w:rPr>
        <w:t>3</w:t>
      </w:r>
      <w:r w:rsidRPr="000D1708">
        <w:rPr>
          <w:rFonts w:ascii="Arial Nova Cond" w:eastAsia="Times New Roman" w:hAnsi="Arial Nova Cond" w:cs="Calibri"/>
          <w:lang w:val="es-ES_tradnl" w:eastAsia="es-ES"/>
        </w:rPr>
        <w:t xml:space="preserve"> </w:t>
      </w:r>
      <w:r w:rsidR="00EE2A31" w:rsidRPr="000D1708">
        <w:rPr>
          <w:rFonts w:ascii="Arial Nova Cond" w:eastAsia="Times New Roman" w:hAnsi="Arial Nova Cond" w:cs="Calibri"/>
          <w:lang w:val="es-ES_tradnl" w:eastAsia="es-ES"/>
        </w:rPr>
        <w:t>establece el régimen jurídico en caso de incumplimientos y reintegros.</w:t>
      </w:r>
    </w:p>
    <w:p w14:paraId="1CE7C3F2" w14:textId="6E35C76B" w:rsidR="00495666" w:rsidRPr="000D1708"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lang w:val="es-ES_tradnl" w:eastAsia="es-ES"/>
        </w:rPr>
        <w:t>artículo 1</w:t>
      </w:r>
      <w:r w:rsidR="005B141C" w:rsidRPr="000D1708">
        <w:rPr>
          <w:rFonts w:ascii="Arial Nova Cond" w:eastAsia="Times New Roman" w:hAnsi="Arial Nova Cond" w:cs="Calibri"/>
          <w:b/>
          <w:lang w:val="es-ES_tradnl" w:eastAsia="es-ES"/>
        </w:rPr>
        <w:t>4</w:t>
      </w:r>
      <w:r w:rsidRPr="000D1708">
        <w:rPr>
          <w:rFonts w:ascii="Arial Nova Cond" w:eastAsia="Times New Roman" w:hAnsi="Arial Nova Cond" w:cs="Calibri"/>
          <w:lang w:val="es-ES_tradnl" w:eastAsia="es-ES"/>
        </w:rPr>
        <w:t xml:space="preserve"> </w:t>
      </w:r>
      <w:r w:rsidR="00EE2A31" w:rsidRPr="000D1708">
        <w:rPr>
          <w:rFonts w:ascii="Arial Nova Cond" w:eastAsia="Times New Roman" w:hAnsi="Arial Nova Cond" w:cs="Calibri"/>
          <w:lang w:val="es-ES_tradnl" w:eastAsia="es-ES"/>
        </w:rPr>
        <w:t>establece el régimen de infracciones y sanciones.</w:t>
      </w:r>
    </w:p>
    <w:p w14:paraId="3F2CEA35" w14:textId="4F045F65" w:rsidR="00EE2A31" w:rsidRPr="000D1708"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w:t>
      </w:r>
      <w:r w:rsidR="002558A1" w:rsidRPr="000D1708">
        <w:rPr>
          <w:rFonts w:ascii="Arial Nova Cond" w:eastAsia="Times New Roman" w:hAnsi="Arial Nova Cond" w:cs="Calibri"/>
          <w:b/>
          <w:lang w:val="es-ES_tradnl" w:eastAsia="es-ES"/>
        </w:rPr>
        <w:t>artículo 1</w:t>
      </w:r>
      <w:r w:rsidR="005B141C" w:rsidRPr="000D1708">
        <w:rPr>
          <w:rFonts w:ascii="Arial Nova Cond" w:eastAsia="Times New Roman" w:hAnsi="Arial Nova Cond" w:cs="Calibri"/>
          <w:b/>
          <w:lang w:val="es-ES_tradnl" w:eastAsia="es-ES"/>
        </w:rPr>
        <w:t>5</w:t>
      </w:r>
      <w:r w:rsidRPr="000D1708">
        <w:rPr>
          <w:rFonts w:ascii="Arial Nova Cond" w:eastAsia="Times New Roman" w:hAnsi="Arial Nova Cond" w:cs="Calibri"/>
          <w:lang w:val="es-ES_tradnl" w:eastAsia="es-ES"/>
        </w:rPr>
        <w:t xml:space="preserve"> </w:t>
      </w:r>
      <w:r w:rsidR="005B141C" w:rsidRPr="000D1708">
        <w:rPr>
          <w:rFonts w:ascii="Arial Nova Cond" w:eastAsia="Times New Roman" w:hAnsi="Arial Nova Cond" w:cs="Calibri"/>
          <w:lang w:val="es-ES_tradnl" w:eastAsia="es-ES"/>
        </w:rPr>
        <w:t xml:space="preserve">regula la posibilidad de modificación de las </w:t>
      </w:r>
      <w:r w:rsidR="004B4B90">
        <w:rPr>
          <w:rFonts w:ascii="Arial Nova Cond" w:eastAsia="Times New Roman" w:hAnsi="Arial Nova Cond" w:cs="Calibri"/>
          <w:lang w:val="es-ES_tradnl" w:eastAsia="es-ES"/>
        </w:rPr>
        <w:t>resoluciones</w:t>
      </w:r>
      <w:r w:rsidR="005B141C" w:rsidRPr="000D1708">
        <w:rPr>
          <w:rFonts w:ascii="Arial Nova Cond" w:eastAsia="Times New Roman" w:hAnsi="Arial Nova Cond" w:cs="Calibri"/>
          <w:lang w:val="es-ES_tradnl" w:eastAsia="es-ES"/>
        </w:rPr>
        <w:t xml:space="preserve"> de concesión</w:t>
      </w:r>
      <w:r w:rsidR="00EE2A31" w:rsidRPr="000D1708">
        <w:rPr>
          <w:rFonts w:ascii="Arial Nova Cond" w:eastAsia="Times New Roman" w:hAnsi="Arial Nova Cond" w:cs="Calibri"/>
          <w:lang w:val="es-ES_tradnl" w:eastAsia="es-ES"/>
        </w:rPr>
        <w:t>.</w:t>
      </w:r>
    </w:p>
    <w:p w14:paraId="1D728163" w14:textId="56F58B8B" w:rsidR="005B141C" w:rsidRPr="000D1708" w:rsidRDefault="00E435BC" w:rsidP="0063247B">
      <w:pPr>
        <w:numPr>
          <w:ilvl w:val="0"/>
          <w:numId w:val="2"/>
        </w:numPr>
        <w:tabs>
          <w:tab w:val="num"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La </w:t>
      </w:r>
      <w:r w:rsidRPr="000D1708">
        <w:rPr>
          <w:rFonts w:ascii="Arial Nova Cond" w:eastAsia="Times New Roman" w:hAnsi="Arial Nova Cond" w:cs="Calibri"/>
          <w:b/>
          <w:lang w:val="es-ES_tradnl" w:eastAsia="es-ES"/>
        </w:rPr>
        <w:t>disposición final</w:t>
      </w:r>
      <w:r w:rsidR="005B141C" w:rsidRPr="000D1708">
        <w:rPr>
          <w:rFonts w:ascii="Arial Nova Cond" w:eastAsia="Times New Roman" w:hAnsi="Arial Nova Cond" w:cs="Calibri"/>
          <w:b/>
          <w:lang w:val="es-ES_tradnl" w:eastAsia="es-ES"/>
        </w:rPr>
        <w:t xml:space="preserve"> primera</w:t>
      </w:r>
      <w:r w:rsidR="005B141C" w:rsidRPr="000D1708">
        <w:rPr>
          <w:rFonts w:ascii="Arial Nova Cond" w:eastAsia="Times New Roman" w:hAnsi="Arial Nova Cond" w:cs="Calibri"/>
          <w:bCs/>
          <w:lang w:val="es-ES_tradnl" w:eastAsia="es-ES"/>
        </w:rPr>
        <w:t xml:space="preserve">, sobre el título competencial, refiriéndose al </w:t>
      </w:r>
      <w:r w:rsidR="005B141C" w:rsidRPr="000D1708">
        <w:rPr>
          <w:rFonts w:ascii="Arial Nova Cond" w:eastAsia="Times New Roman" w:hAnsi="Arial Nova Cond" w:cs="Calibri"/>
          <w:bCs/>
          <w:lang w:eastAsia="es-ES"/>
        </w:rPr>
        <w:t>artículo 149.</w:t>
      </w:r>
      <w:proofErr w:type="gramStart"/>
      <w:r w:rsidR="005B141C" w:rsidRPr="000D1708">
        <w:rPr>
          <w:rFonts w:ascii="Arial Nova Cond" w:eastAsia="Times New Roman" w:hAnsi="Arial Nova Cond" w:cs="Calibri"/>
          <w:bCs/>
          <w:lang w:eastAsia="es-ES"/>
        </w:rPr>
        <w:t>1.15.ª</w:t>
      </w:r>
      <w:proofErr w:type="gramEnd"/>
      <w:r w:rsidR="005B141C" w:rsidRPr="000D1708">
        <w:rPr>
          <w:rFonts w:ascii="Arial Nova Cond" w:eastAsia="Times New Roman" w:hAnsi="Arial Nova Cond" w:cs="Calibri"/>
          <w:bCs/>
          <w:lang w:eastAsia="es-ES"/>
        </w:rPr>
        <w:t xml:space="preserve"> de la Constitución Española</w:t>
      </w:r>
      <w:r w:rsidR="00F32183" w:rsidRPr="000D1708">
        <w:rPr>
          <w:rFonts w:ascii="Arial Nova Cond" w:eastAsia="Times New Roman" w:hAnsi="Arial Nova Cond" w:cs="Calibri"/>
          <w:bCs/>
          <w:lang w:eastAsia="es-ES"/>
        </w:rPr>
        <w:t>.</w:t>
      </w:r>
      <w:r w:rsidR="005B141C" w:rsidRPr="000D1708">
        <w:rPr>
          <w:rFonts w:ascii="Arial Nova Cond" w:eastAsia="Times New Roman" w:hAnsi="Arial Nova Cond" w:cs="Calibri"/>
          <w:b/>
          <w:lang w:val="es-ES_tradnl" w:eastAsia="es-ES"/>
        </w:rPr>
        <w:t xml:space="preserve"> </w:t>
      </w:r>
    </w:p>
    <w:p w14:paraId="40CD0237" w14:textId="24F73C53" w:rsidR="00E435BC" w:rsidRPr="000D1708" w:rsidRDefault="005B141C" w:rsidP="0063247B">
      <w:pPr>
        <w:numPr>
          <w:ilvl w:val="0"/>
          <w:numId w:val="2"/>
        </w:numPr>
        <w:tabs>
          <w:tab w:val="num" w:pos="284"/>
        </w:tabs>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La </w:t>
      </w:r>
      <w:r w:rsidRPr="000D1708">
        <w:rPr>
          <w:rFonts w:ascii="Arial Nova Cond" w:eastAsia="Times New Roman" w:hAnsi="Arial Nova Cond" w:cs="Calibri"/>
          <w:b/>
          <w:bCs/>
          <w:lang w:val="es-ES_tradnl" w:eastAsia="es-ES"/>
        </w:rPr>
        <w:t>disposición final segunda</w:t>
      </w:r>
      <w:r w:rsidRPr="000D1708">
        <w:rPr>
          <w:rFonts w:ascii="Arial Nova Cond" w:eastAsia="Times New Roman" w:hAnsi="Arial Nova Cond" w:cs="Calibri"/>
          <w:lang w:val="es-ES_tradnl" w:eastAsia="es-ES"/>
        </w:rPr>
        <w:t xml:space="preserve"> </w:t>
      </w:r>
      <w:r w:rsidR="00E435BC" w:rsidRPr="000D1708">
        <w:rPr>
          <w:rFonts w:ascii="Arial Nova Cond" w:eastAsia="Times New Roman" w:hAnsi="Arial Nova Cond" w:cs="Calibri"/>
          <w:lang w:val="es-ES_tradnl" w:eastAsia="es-ES"/>
        </w:rPr>
        <w:t>habilita a</w:t>
      </w:r>
      <w:r w:rsidR="003C6E95" w:rsidRPr="000D1708">
        <w:rPr>
          <w:rFonts w:ascii="Arial Nova Cond" w:eastAsia="Times New Roman" w:hAnsi="Arial Nova Cond" w:cs="Calibri"/>
          <w:lang w:val="es-ES_tradnl" w:eastAsia="es-ES"/>
        </w:rPr>
        <w:t xml:space="preserve"> </w:t>
      </w:r>
      <w:r w:rsidR="00E435BC" w:rsidRPr="000D1708">
        <w:rPr>
          <w:rFonts w:ascii="Arial Nova Cond" w:eastAsia="Times New Roman" w:hAnsi="Arial Nova Cond" w:cs="Calibri"/>
          <w:lang w:val="es-ES_tradnl" w:eastAsia="es-ES"/>
        </w:rPr>
        <w:t>l</w:t>
      </w:r>
      <w:r w:rsidR="003C6E95" w:rsidRPr="000D1708">
        <w:rPr>
          <w:rFonts w:ascii="Arial Nova Cond" w:eastAsia="Times New Roman" w:hAnsi="Arial Nova Cond" w:cs="Calibri"/>
          <w:lang w:val="es-ES_tradnl" w:eastAsia="es-ES"/>
        </w:rPr>
        <w:t>a</w:t>
      </w:r>
      <w:r w:rsidR="00E435BC" w:rsidRPr="000D1708">
        <w:rPr>
          <w:rFonts w:ascii="Arial Nova Cond" w:eastAsia="Times New Roman" w:hAnsi="Arial Nova Cond" w:cs="Calibri"/>
          <w:lang w:val="es-ES_tradnl" w:eastAsia="es-ES"/>
        </w:rPr>
        <w:t xml:space="preserve"> </w:t>
      </w:r>
      <w:r w:rsidRPr="000D1708">
        <w:rPr>
          <w:rFonts w:ascii="Arial Nova Cond" w:eastAsia="Times New Roman" w:hAnsi="Arial Nova Cond" w:cs="Calibri"/>
          <w:lang w:val="es-ES_tradnl" w:eastAsia="es-ES"/>
        </w:rPr>
        <w:t xml:space="preserve">persona titular del Ministerio de </w:t>
      </w:r>
      <w:r w:rsidR="00E435BC" w:rsidRPr="000D1708">
        <w:rPr>
          <w:rFonts w:ascii="Arial Nova Cond" w:eastAsia="Times New Roman" w:hAnsi="Arial Nova Cond" w:cs="Calibri"/>
          <w:lang w:val="es-ES_tradnl" w:eastAsia="es-ES"/>
        </w:rPr>
        <w:t>Ciencia</w:t>
      </w:r>
      <w:r w:rsidR="00D362F9" w:rsidRPr="000D1708">
        <w:rPr>
          <w:rFonts w:ascii="Arial Nova Cond" w:eastAsia="Times New Roman" w:hAnsi="Arial Nova Cond" w:cs="Calibri"/>
          <w:lang w:val="es-ES_tradnl" w:eastAsia="es-ES"/>
        </w:rPr>
        <w:t>,</w:t>
      </w:r>
      <w:r w:rsidR="00E435BC" w:rsidRPr="000D1708">
        <w:rPr>
          <w:rFonts w:ascii="Arial Nova Cond" w:eastAsia="Times New Roman" w:hAnsi="Arial Nova Cond" w:cs="Calibri"/>
          <w:lang w:val="es-ES_tradnl" w:eastAsia="es-ES"/>
        </w:rPr>
        <w:t xml:space="preserve"> Innovación</w:t>
      </w:r>
      <w:r w:rsidR="00D362F9" w:rsidRPr="000D1708">
        <w:rPr>
          <w:rFonts w:ascii="Arial Nova Cond" w:eastAsia="Times New Roman" w:hAnsi="Arial Nova Cond" w:cs="Calibri"/>
          <w:lang w:val="es-ES_tradnl" w:eastAsia="es-ES"/>
        </w:rPr>
        <w:t xml:space="preserve"> </w:t>
      </w:r>
      <w:r w:rsidR="00D362F9" w:rsidRPr="000D1708">
        <w:rPr>
          <w:rFonts w:ascii="Arial Nova Cond" w:hAnsi="Arial Nova Cond" w:cs="Arial"/>
          <w:color w:val="000000" w:themeColor="text1"/>
        </w:rPr>
        <w:t>y Universidades</w:t>
      </w:r>
      <w:r w:rsidR="00E435BC" w:rsidRPr="000D1708">
        <w:rPr>
          <w:rFonts w:ascii="Arial Nova Cond" w:eastAsia="Times New Roman" w:hAnsi="Arial Nova Cond" w:cs="Calibri"/>
          <w:lang w:val="es-ES_tradnl" w:eastAsia="es-ES"/>
        </w:rPr>
        <w:t xml:space="preserve"> para que adopte las disposiciones necesarias para el desarrollo y ejecución de este real decreto.</w:t>
      </w:r>
    </w:p>
    <w:p w14:paraId="4E092771" w14:textId="77777777" w:rsidR="00E435BC" w:rsidRPr="000D1708" w:rsidRDefault="00E435BC" w:rsidP="0063247B">
      <w:pPr>
        <w:numPr>
          <w:ilvl w:val="0"/>
          <w:numId w:val="1"/>
        </w:numPr>
        <w:spacing w:after="0" w:line="264" w:lineRule="auto"/>
        <w:ind w:left="284" w:hanging="284"/>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La </w:t>
      </w:r>
      <w:r w:rsidRPr="000D1708">
        <w:rPr>
          <w:rFonts w:ascii="Arial Nova Cond" w:eastAsia="Times New Roman" w:hAnsi="Arial Nova Cond" w:cs="Calibri"/>
          <w:b/>
          <w:lang w:val="es-ES_tradnl" w:eastAsia="es-ES"/>
        </w:rPr>
        <w:t>disposición final tercera</w:t>
      </w:r>
      <w:r w:rsidRPr="000D1708">
        <w:rPr>
          <w:rFonts w:ascii="Arial Nova Cond" w:eastAsia="Times New Roman" w:hAnsi="Arial Nova Cond" w:cs="Calibri"/>
          <w:lang w:val="es-ES_tradnl" w:eastAsia="es-ES"/>
        </w:rPr>
        <w:t xml:space="preserve"> señala que el real decreto</w:t>
      </w:r>
      <w:r w:rsidRPr="000D1708">
        <w:rPr>
          <w:rFonts w:ascii="Arial Nova Cond" w:eastAsia="Times New Roman" w:hAnsi="Arial Nova Cond" w:cs="Calibri"/>
          <w:b/>
          <w:lang w:val="es-ES_tradnl" w:eastAsia="es-ES"/>
        </w:rPr>
        <w:t xml:space="preserve"> </w:t>
      </w:r>
      <w:r w:rsidRPr="000D1708">
        <w:rPr>
          <w:rFonts w:ascii="Arial Nova Cond" w:eastAsia="Times New Roman" w:hAnsi="Arial Nova Cond" w:cs="Calibri"/>
          <w:lang w:val="es-ES_tradnl" w:eastAsia="es-ES"/>
        </w:rPr>
        <w:t xml:space="preserve">entrará en vigor el día siguiente al de su publicación en el “Boletín Oficial del Estado”. </w:t>
      </w:r>
    </w:p>
    <w:p w14:paraId="503AF7A3" w14:textId="77777777" w:rsidR="00E435BC" w:rsidRPr="000D1708" w:rsidRDefault="00E435BC" w:rsidP="0063247B">
      <w:pPr>
        <w:spacing w:after="0" w:line="264" w:lineRule="auto"/>
        <w:ind w:left="284"/>
        <w:contextualSpacing/>
        <w:jc w:val="both"/>
        <w:rPr>
          <w:rFonts w:ascii="Arial Nova Cond" w:eastAsia="Times New Roman" w:hAnsi="Arial Nova Cond" w:cs="Calibri"/>
          <w:color w:val="808080" w:themeColor="background1" w:themeShade="80"/>
          <w:lang w:val="es-ES_tradnl" w:eastAsia="es-ES"/>
        </w:rPr>
      </w:pPr>
    </w:p>
    <w:p w14:paraId="55DA2F4B" w14:textId="77777777" w:rsidR="00A07062" w:rsidRDefault="00A07062" w:rsidP="0063247B">
      <w:pPr>
        <w:spacing w:after="0" w:line="264" w:lineRule="auto"/>
        <w:contextualSpacing/>
        <w:jc w:val="both"/>
        <w:rPr>
          <w:rFonts w:ascii="Arial Nova Cond" w:eastAsia="Times New Roman" w:hAnsi="Arial Nova Cond" w:cs="Calibri"/>
          <w:b/>
          <w:lang w:val="es-ES_tradnl" w:eastAsia="es-ES"/>
        </w:rPr>
      </w:pPr>
    </w:p>
    <w:p w14:paraId="14B23A5D" w14:textId="77777777" w:rsidR="00A07062" w:rsidRPr="000D1708" w:rsidRDefault="00A07062" w:rsidP="0063247B">
      <w:pPr>
        <w:spacing w:after="0" w:line="264" w:lineRule="auto"/>
        <w:contextualSpacing/>
        <w:jc w:val="both"/>
        <w:rPr>
          <w:rFonts w:ascii="Arial Nova Cond" w:eastAsia="Times New Roman" w:hAnsi="Arial Nova Cond" w:cs="Calibri"/>
          <w:b/>
          <w:lang w:val="es-ES_tradnl" w:eastAsia="es-ES"/>
        </w:rPr>
      </w:pPr>
    </w:p>
    <w:p w14:paraId="4F0A0D6C" w14:textId="7E0018D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I</w:t>
      </w:r>
      <w:r w:rsidR="00225DDF">
        <w:rPr>
          <w:rFonts w:ascii="Arial Nova Cond" w:eastAsia="Times New Roman" w:hAnsi="Arial Nova Cond" w:cs="Calibri"/>
          <w:b/>
          <w:lang w:val="es-ES_tradnl" w:eastAsia="es-ES"/>
        </w:rPr>
        <w:t>II</w:t>
      </w:r>
      <w:r w:rsidRPr="000D1708">
        <w:rPr>
          <w:rFonts w:ascii="Arial Nova Cond" w:eastAsia="Times New Roman" w:hAnsi="Arial Nova Cond" w:cs="Calibri"/>
          <w:b/>
          <w:lang w:val="es-ES_tradnl" w:eastAsia="es-ES"/>
        </w:rPr>
        <w:t xml:space="preserve">. ANÁLISIS JURÍDICO </w:t>
      </w:r>
    </w:p>
    <w:p w14:paraId="728043C0" w14:textId="7777777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p>
    <w:p w14:paraId="3DB40C9E" w14:textId="7777777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a) Base jurídica y rango de la norma.</w:t>
      </w:r>
    </w:p>
    <w:p w14:paraId="3F54EA95"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37B82029" w14:textId="00B2BD7E"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Este real decreto se dicta al amparo del artículo 149.</w:t>
      </w:r>
      <w:proofErr w:type="gramStart"/>
      <w:r w:rsidRPr="000D1708">
        <w:rPr>
          <w:rFonts w:ascii="Arial Nova Cond" w:eastAsia="Times New Roman" w:hAnsi="Arial Nova Cond" w:cs="Calibri"/>
          <w:lang w:val="es-ES_tradnl" w:eastAsia="es-ES"/>
        </w:rPr>
        <w:t>1.</w:t>
      </w:r>
      <w:r w:rsidRPr="000D1708">
        <w:rPr>
          <w:rFonts w:ascii="Arial Nova Cond" w:eastAsia="Times New Roman" w:hAnsi="Arial Nova Cond" w:cs="Calibri"/>
          <w:lang w:eastAsia="es-ES"/>
        </w:rPr>
        <w:t>15.ª</w:t>
      </w:r>
      <w:proofErr w:type="gramEnd"/>
      <w:r w:rsidRPr="000D1708">
        <w:rPr>
          <w:rFonts w:ascii="Arial Nova Cond" w:eastAsia="Times New Roman" w:hAnsi="Arial Nova Cond" w:cs="Calibri"/>
          <w:lang w:eastAsia="es-ES"/>
        </w:rPr>
        <w:t xml:space="preserve"> de la Constitución, que atribuye al Estado la competencia exclusiva en materia de fomento y coordinación general de la investigación científica y técnica.</w:t>
      </w:r>
    </w:p>
    <w:p w14:paraId="2DB68A0E"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4EDB07A9"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La base jurídica que establece la elaboración de este proyecto normativo está recogida en los artículos </w:t>
      </w:r>
      <w:proofErr w:type="spellStart"/>
      <w:r w:rsidRPr="000D1708">
        <w:rPr>
          <w:rFonts w:ascii="Arial Nova Cond" w:eastAsia="Times New Roman" w:hAnsi="Arial Nova Cond" w:cs="Calibri"/>
          <w:lang w:val="es-ES_tradnl" w:eastAsia="es-ES"/>
        </w:rPr>
        <w:t>22.2.c</w:t>
      </w:r>
      <w:proofErr w:type="spellEnd"/>
      <w:r w:rsidRPr="000D1708">
        <w:rPr>
          <w:rFonts w:ascii="Arial Nova Cond" w:eastAsia="Times New Roman" w:hAnsi="Arial Nova Cond" w:cs="Calibri"/>
          <w:lang w:val="es-ES_tradnl" w:eastAsia="es-ES"/>
        </w:rPr>
        <w:t>) y el artículo 28.2 de la Ley 38/2003, de 17 de noviembre, y el artículo 67 de su Reglamento de desarrollo aprobado por Real Decreto 887/2006, de 21 de julio, que, entre otras cuestiones, señala que el real decreto regulador tendrá el carácter de bases reguladoras de las subvenciones que establezca, e incluirá los extremos expresados en el apartado 3 del artículo 28 de la Ley General de Subvenciones. Tales extremos son los siguientes:</w:t>
      </w:r>
    </w:p>
    <w:p w14:paraId="43C1D0A9"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7D6EBD4E" w14:textId="77777777" w:rsidR="00E435BC" w:rsidRPr="000D1708" w:rsidRDefault="00E435BC" w:rsidP="00376136">
      <w:pPr>
        <w:pStyle w:val="Prrafodelista"/>
        <w:numPr>
          <w:ilvl w:val="0"/>
          <w:numId w:val="7"/>
        </w:numPr>
        <w:spacing w:after="0" w:line="264" w:lineRule="auto"/>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Definición del objeto de las subvenciones, con indicación del carácter singular de las mismas y las razones que acreditan el interés público, social, económico o humanitario y aquéllas que justifican la dificultad de su convocatoria pública.</w:t>
      </w:r>
    </w:p>
    <w:p w14:paraId="1C615858" w14:textId="77777777" w:rsidR="00E435BC" w:rsidRPr="000D1708" w:rsidRDefault="00E435BC" w:rsidP="00376136">
      <w:pPr>
        <w:pStyle w:val="Prrafodelista"/>
        <w:numPr>
          <w:ilvl w:val="0"/>
          <w:numId w:val="7"/>
        </w:numPr>
        <w:spacing w:after="0" w:line="264" w:lineRule="auto"/>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Régimen jurídico aplicable.</w:t>
      </w:r>
    </w:p>
    <w:p w14:paraId="5D86D6F3" w14:textId="77777777" w:rsidR="00E435BC" w:rsidRPr="000D1708" w:rsidRDefault="00E435BC" w:rsidP="00376136">
      <w:pPr>
        <w:pStyle w:val="Prrafodelista"/>
        <w:numPr>
          <w:ilvl w:val="0"/>
          <w:numId w:val="7"/>
        </w:numPr>
        <w:spacing w:after="0" w:line="264" w:lineRule="auto"/>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Beneficiarios y modalidades de ayuda.</w:t>
      </w:r>
    </w:p>
    <w:p w14:paraId="18F0FDD9" w14:textId="77777777" w:rsidR="00E435BC" w:rsidRPr="000D1708" w:rsidRDefault="00E435BC" w:rsidP="00376136">
      <w:pPr>
        <w:pStyle w:val="Prrafodelista"/>
        <w:numPr>
          <w:ilvl w:val="0"/>
          <w:numId w:val="7"/>
        </w:numPr>
        <w:spacing w:after="0" w:line="264" w:lineRule="auto"/>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Procedimiento de concesión y régimen de justificación de la aplicación dada a las subvenciones por los beneficiarios y, en su caso, entidades colaboradoras.</w:t>
      </w:r>
    </w:p>
    <w:p w14:paraId="704731F0"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7653C8A8"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El rango normativo, en cumplimiento de lo señalado en el citado artículo 28.2, es el de real decreto.</w:t>
      </w:r>
    </w:p>
    <w:p w14:paraId="0745DAA2"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1DE1273C" w14:textId="7777777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b) Engarce con el derecho nacional e internacional.</w:t>
      </w:r>
    </w:p>
    <w:p w14:paraId="61AAECFB" w14:textId="77777777" w:rsidR="00E435BC" w:rsidRPr="000D1708" w:rsidRDefault="00E435BC" w:rsidP="0063247B">
      <w:pPr>
        <w:spacing w:after="0" w:line="264" w:lineRule="auto"/>
        <w:contextualSpacing/>
        <w:jc w:val="both"/>
        <w:rPr>
          <w:rFonts w:ascii="Arial Nova Cond" w:eastAsia="Times New Roman" w:hAnsi="Arial Nova Cond" w:cs="Calibri"/>
          <w:b/>
          <w:color w:val="808080" w:themeColor="background1" w:themeShade="80"/>
          <w:lang w:val="es-ES_tradnl" w:eastAsia="es-ES"/>
        </w:rPr>
      </w:pPr>
    </w:p>
    <w:p w14:paraId="75523E42" w14:textId="3BD1F40D"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El proyecto de real decreto se dicta al amparo de lo dispuesto en el artículo 28 de la Ley 38/2003, de 17 de noviembre. No prevé modificaciones ni derogaciones normativas, tratándose de una mera norma articuladora de la concesión directa de subvenciones, por lo que engarza plenamente con la normativa nacional en materia </w:t>
      </w:r>
      <w:proofErr w:type="spellStart"/>
      <w:r w:rsidRPr="000D1708">
        <w:rPr>
          <w:rFonts w:ascii="Arial Nova Cond" w:eastAsia="Times New Roman" w:hAnsi="Arial Nova Cond" w:cs="Calibri"/>
          <w:lang w:val="es-ES_tradnl" w:eastAsia="es-ES"/>
        </w:rPr>
        <w:t>subvencional</w:t>
      </w:r>
      <w:proofErr w:type="spellEnd"/>
      <w:r w:rsidRPr="000D1708">
        <w:rPr>
          <w:rFonts w:ascii="Arial Nova Cond" w:eastAsia="Times New Roman" w:hAnsi="Arial Nova Cond" w:cs="Calibri"/>
          <w:lang w:val="es-ES_tradnl" w:eastAsia="es-ES"/>
        </w:rPr>
        <w:t>.</w:t>
      </w:r>
    </w:p>
    <w:p w14:paraId="6F2B6B73"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6FC6162F" w14:textId="404E5144"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De igual modo, la</w:t>
      </w:r>
      <w:r w:rsidR="006B0E98" w:rsidRPr="000D1708">
        <w:rPr>
          <w:rFonts w:ascii="Arial Nova Cond" w:eastAsia="Times New Roman" w:hAnsi="Arial Nova Cond" w:cs="Calibri"/>
          <w:lang w:val="es-ES_tradnl" w:eastAsia="es-ES"/>
        </w:rPr>
        <w:t>s</w:t>
      </w:r>
      <w:r w:rsidRPr="000D1708">
        <w:rPr>
          <w:rFonts w:ascii="Arial Nova Cond" w:eastAsia="Times New Roman" w:hAnsi="Arial Nova Cond" w:cs="Calibri"/>
          <w:lang w:val="es-ES_tradnl" w:eastAsia="es-ES"/>
        </w:rPr>
        <w:t xml:space="preserve"> </w:t>
      </w:r>
      <w:r w:rsidR="006B0E98" w:rsidRPr="000D1708">
        <w:rPr>
          <w:rFonts w:ascii="Arial Nova Cond" w:eastAsia="Times New Roman" w:hAnsi="Arial Nova Cond" w:cs="Calibri"/>
          <w:lang w:val="es-ES_tradnl" w:eastAsia="es-ES"/>
        </w:rPr>
        <w:t>subvenciones</w:t>
      </w:r>
      <w:r w:rsidRPr="000D1708">
        <w:rPr>
          <w:rFonts w:ascii="Arial Nova Cond" w:eastAsia="Times New Roman" w:hAnsi="Arial Nova Cond" w:cs="Calibri"/>
          <w:lang w:val="es-ES_tradnl" w:eastAsia="es-ES"/>
        </w:rPr>
        <w:t xml:space="preserve"> </w:t>
      </w:r>
      <w:r w:rsidR="00975576" w:rsidRPr="000D1708">
        <w:rPr>
          <w:rFonts w:ascii="Arial Nova Cond" w:eastAsia="Times New Roman" w:hAnsi="Arial Nova Cond" w:cs="Calibri"/>
          <w:lang w:val="es-ES_tradnl" w:eastAsia="es-ES"/>
        </w:rPr>
        <w:t>que se regulan en este real decreto no tienen carácter de ayuda de Estado a los efectos de la aplicación de los artículos 107 a 109 del Tratado de Funcionamiento de la Unión Europea, teniendo en cuenta la naturaleza de las entidades beneficiarias y el objeto de las subvenciones.</w:t>
      </w:r>
    </w:p>
    <w:p w14:paraId="17907F90" w14:textId="1D7A7355" w:rsidR="005024F0" w:rsidRDefault="005024F0" w:rsidP="0063247B">
      <w:pPr>
        <w:spacing w:after="0" w:line="264" w:lineRule="auto"/>
        <w:contextualSpacing/>
        <w:jc w:val="both"/>
        <w:rPr>
          <w:rFonts w:ascii="Arial Nova Cond" w:eastAsia="Times New Roman" w:hAnsi="Arial Nova Cond" w:cs="Calibri"/>
          <w:lang w:val="es-ES_tradnl" w:eastAsia="es-ES"/>
        </w:rPr>
      </w:pPr>
    </w:p>
    <w:p w14:paraId="50F871E4" w14:textId="7777777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c) Derogación normativa.</w:t>
      </w:r>
    </w:p>
    <w:p w14:paraId="66361749" w14:textId="7777777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p>
    <w:p w14:paraId="44283518"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La aprobación de este real decreto no supone la derogación de ninguna otra norma. </w:t>
      </w:r>
    </w:p>
    <w:p w14:paraId="5589B0EF" w14:textId="7777777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p>
    <w:p w14:paraId="1E55AB26" w14:textId="7777777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d) Entrada en vigor.</w:t>
      </w:r>
    </w:p>
    <w:p w14:paraId="5793A0FA"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55937E4C"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La disposición final tercera prevé que el real decreto entrará en vigor el día siguiente al de su publicación en el “Boletín Oficial del Estado”. </w:t>
      </w:r>
    </w:p>
    <w:p w14:paraId="1660FD88"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21EB0EAB" w14:textId="1FA399FA" w:rsidR="00E435BC" w:rsidRPr="000D1708" w:rsidRDefault="00A07062" w:rsidP="0063247B">
      <w:pPr>
        <w:spacing w:after="0" w:line="264" w:lineRule="auto"/>
        <w:contextualSpacing/>
        <w:jc w:val="both"/>
        <w:rPr>
          <w:rFonts w:ascii="Arial Nova Cond" w:eastAsia="Times New Roman" w:hAnsi="Arial Nova Cond" w:cs="Calibri"/>
          <w:lang w:val="es-ES_tradnl" w:eastAsia="es-ES"/>
        </w:rPr>
      </w:pPr>
      <w:r>
        <w:rPr>
          <w:rFonts w:ascii="Arial Nova Cond" w:eastAsia="Times New Roman" w:hAnsi="Arial Nova Cond" w:cs="Calibri"/>
          <w:lang w:val="es-ES_tradnl" w:eastAsia="es-ES"/>
        </w:rPr>
        <w:t>Esta</w:t>
      </w:r>
      <w:r w:rsidR="00E435BC" w:rsidRPr="000D1708">
        <w:rPr>
          <w:rFonts w:ascii="Arial Nova Cond" w:eastAsia="Times New Roman" w:hAnsi="Arial Nova Cond" w:cs="Calibri"/>
          <w:lang w:val="es-ES_tradnl" w:eastAsia="es-ES"/>
        </w:rPr>
        <w:t xml:space="preserve"> norma queda exonerada de la aplicación del artículo 23 de la Ley 50/1997, de 27 de noviembre, del Gobierno ya que, en atención a su contenido, su aplicación requiere de inmediatez para atender las necesidades que se pretenden abordar.</w:t>
      </w:r>
    </w:p>
    <w:p w14:paraId="519E7BCE" w14:textId="77777777" w:rsidR="00E435BC" w:rsidRPr="000D1708" w:rsidRDefault="00E435BC" w:rsidP="0063247B">
      <w:pPr>
        <w:spacing w:after="0" w:line="264" w:lineRule="auto"/>
        <w:contextualSpacing/>
        <w:jc w:val="both"/>
        <w:rPr>
          <w:rFonts w:ascii="Arial Nova Cond" w:eastAsia="Times New Roman" w:hAnsi="Arial Nova Cond" w:cs="Calibri"/>
          <w:b/>
          <w:color w:val="808080" w:themeColor="background1" w:themeShade="80"/>
          <w:lang w:val="es-ES_tradnl" w:eastAsia="es-ES"/>
        </w:rPr>
      </w:pPr>
    </w:p>
    <w:p w14:paraId="480064D4"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5228EE6F" w14:textId="442C9FF0" w:rsidR="00E435BC" w:rsidRPr="000D1708" w:rsidRDefault="00225DDF" w:rsidP="0063247B">
      <w:pPr>
        <w:spacing w:after="0" w:line="264" w:lineRule="auto"/>
        <w:contextualSpacing/>
        <w:jc w:val="both"/>
        <w:rPr>
          <w:rFonts w:ascii="Arial Nova Cond" w:eastAsia="Times New Roman" w:hAnsi="Arial Nova Cond" w:cs="Calibri"/>
          <w:b/>
          <w:lang w:val="es-ES_tradnl" w:eastAsia="es-ES"/>
        </w:rPr>
      </w:pPr>
      <w:r>
        <w:rPr>
          <w:rFonts w:ascii="Arial Nova Cond" w:eastAsia="Times New Roman" w:hAnsi="Arial Nova Cond" w:cs="Calibri"/>
          <w:b/>
          <w:lang w:val="es-ES_tradnl" w:eastAsia="es-ES"/>
        </w:rPr>
        <w:t>I</w:t>
      </w:r>
      <w:r w:rsidR="00E435BC" w:rsidRPr="000D1708">
        <w:rPr>
          <w:rFonts w:ascii="Arial Nova Cond" w:eastAsia="Times New Roman" w:hAnsi="Arial Nova Cond" w:cs="Calibri"/>
          <w:b/>
          <w:lang w:val="es-ES_tradnl" w:eastAsia="es-ES"/>
        </w:rPr>
        <w:t xml:space="preserve">V. ADECUACIÓN AL ORDEN CONSTITUCIONAL DE DISTRIBUCIÓN DE COMPETENCIAS. </w:t>
      </w:r>
    </w:p>
    <w:p w14:paraId="074FF4DD"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21718247"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El real decreto se dicta al amparo del artículo 149.</w:t>
      </w:r>
      <w:proofErr w:type="gramStart"/>
      <w:r w:rsidRPr="000D1708">
        <w:rPr>
          <w:rFonts w:ascii="Arial Nova Cond" w:eastAsia="Times New Roman" w:hAnsi="Arial Nova Cond" w:cs="Calibri"/>
          <w:lang w:val="es-ES_tradnl" w:eastAsia="es-ES"/>
        </w:rPr>
        <w:t>1.15.ª</w:t>
      </w:r>
      <w:proofErr w:type="gramEnd"/>
      <w:r w:rsidRPr="000D1708">
        <w:rPr>
          <w:rFonts w:ascii="Arial Nova Cond" w:eastAsia="Times New Roman" w:hAnsi="Arial Nova Cond" w:cs="Calibri"/>
          <w:lang w:val="es-ES_tradnl" w:eastAsia="es-ES"/>
        </w:rPr>
        <w:t xml:space="preserve"> de la Constitución, que atribuye al Estado la competencia exclusiva en materia de fomento y coordinación general de la investigación científica y técnica.</w:t>
      </w:r>
    </w:p>
    <w:p w14:paraId="1A9F95EB"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77470DB8" w14:textId="785AE920" w:rsidR="00E435BC" w:rsidRPr="000D1708" w:rsidRDefault="00E435BC" w:rsidP="0063247B">
      <w:p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En cuanto al fomento de la investigación científica y técnica, la competencia estatal no se circunscribe</w:t>
      </w:r>
      <w:r w:rsidR="007C408D" w:rsidRPr="000D1708">
        <w:rPr>
          <w:rFonts w:ascii="Arial Nova Cond" w:eastAsia="Times New Roman" w:hAnsi="Arial Nova Cond" w:cs="Calibri"/>
          <w:lang w:eastAsia="es-ES"/>
        </w:rPr>
        <w:t xml:space="preserve"> </w:t>
      </w:r>
      <w:r w:rsidRPr="000D1708">
        <w:rPr>
          <w:rFonts w:ascii="Arial Nova Cond" w:eastAsia="Times New Roman" w:hAnsi="Arial Nova Cond" w:cs="Calibri"/>
          <w:lang w:eastAsia="es-ES"/>
        </w:rPr>
        <w:t>“</w:t>
      </w:r>
      <w:r w:rsidRPr="000D1708">
        <w:rPr>
          <w:rFonts w:ascii="Arial Nova Cond" w:eastAsia="Times New Roman" w:hAnsi="Arial Nova Cond" w:cs="Calibri"/>
          <w:i/>
          <w:iCs/>
          <w:lang w:eastAsia="es-ES"/>
        </w:rPr>
        <w:t>al mero apoyo, estímulo o incentivo de las actividades investigadoras privadas a través de la previsión</w:t>
      </w:r>
      <w:r w:rsidR="007C408D" w:rsidRPr="000D1708">
        <w:rPr>
          <w:rFonts w:ascii="Arial Nova Cond" w:eastAsia="Times New Roman" w:hAnsi="Arial Nova Cond" w:cs="Calibri"/>
          <w:i/>
          <w:iCs/>
          <w:lang w:eastAsia="es-ES"/>
        </w:rPr>
        <w:t xml:space="preserve"> </w:t>
      </w:r>
      <w:r w:rsidRPr="000D1708">
        <w:rPr>
          <w:rFonts w:ascii="Arial Nova Cond" w:eastAsia="Times New Roman" w:hAnsi="Arial Nova Cond" w:cs="Calibri"/>
          <w:i/>
          <w:iCs/>
          <w:lang w:eastAsia="es-ES"/>
        </w:rPr>
        <w:t xml:space="preserve">y </w:t>
      </w:r>
      <w:r w:rsidR="007C408D" w:rsidRPr="000D1708">
        <w:rPr>
          <w:rFonts w:ascii="Arial Nova Cond" w:eastAsia="Times New Roman" w:hAnsi="Arial Nova Cond" w:cs="Calibri"/>
          <w:i/>
          <w:iCs/>
          <w:lang w:eastAsia="es-ES"/>
        </w:rPr>
        <w:t>o</w:t>
      </w:r>
      <w:r w:rsidRPr="000D1708">
        <w:rPr>
          <w:rFonts w:ascii="Arial Nova Cond" w:eastAsia="Times New Roman" w:hAnsi="Arial Nova Cond" w:cs="Calibri"/>
          <w:i/>
          <w:iCs/>
          <w:lang w:eastAsia="es-ES"/>
        </w:rPr>
        <w:t>torgamiento de ayudas económicas o de recompensas honoríficas y similares, […] sino que la señalada expresión engloba a todas aquellas medidas encauzadas a la promoción y avance de la investigación, entre las que, sin duda, deben también incluirse las de carácter organizativo y servicial que permitan al titular de la competencia crear y mantener unidades y centros dedicados al desarrollo y divulgación de las tareas investigadoras</w:t>
      </w:r>
      <w:r w:rsidRPr="000D1708">
        <w:rPr>
          <w:rFonts w:ascii="Arial Nova Cond" w:eastAsia="Times New Roman" w:hAnsi="Arial Nova Cond" w:cs="Calibri"/>
          <w:lang w:eastAsia="es-ES"/>
        </w:rPr>
        <w:t>”. El  titular “</w:t>
      </w:r>
      <w:r w:rsidRPr="000D1708">
        <w:rPr>
          <w:rFonts w:ascii="Arial Nova Cond" w:eastAsia="Times New Roman" w:hAnsi="Arial Nova Cond" w:cs="Calibri"/>
          <w:i/>
          <w:iCs/>
          <w:lang w:eastAsia="es-ES"/>
        </w:rPr>
        <w:t>asume potestades, tanto de orden normativo, como ejecutivo</w:t>
      </w:r>
      <w:r w:rsidRPr="000D1708">
        <w:rPr>
          <w:rFonts w:ascii="Arial Nova Cond" w:eastAsia="Times New Roman" w:hAnsi="Arial Nova Cond" w:cs="Calibri"/>
          <w:lang w:eastAsia="es-ES"/>
        </w:rPr>
        <w:t>” y “</w:t>
      </w:r>
      <w:r w:rsidRPr="000D1708">
        <w:rPr>
          <w:rFonts w:ascii="Arial Nova Cond" w:eastAsia="Times New Roman" w:hAnsi="Arial Nova Cond" w:cs="Calibri"/>
          <w:i/>
          <w:iCs/>
          <w:lang w:eastAsia="es-ES"/>
        </w:rPr>
        <w:t>la competencia relativa al fomento de la investigación científica y técnica es proyectable sobre cualquier sector material, sin que […] pueda pretenderse la exclusión del ejercicio de la competencia para el fomento de la investigación en los ámbitos materiales cuya titularidad  no corresponda a quien ejercita  dicha competencia</w:t>
      </w:r>
      <w:r w:rsidRPr="000D1708">
        <w:rPr>
          <w:rFonts w:ascii="Arial Nova Cond" w:eastAsia="Times New Roman" w:hAnsi="Arial Nova Cond" w:cs="Calibri"/>
          <w:lang w:eastAsia="es-ES"/>
        </w:rPr>
        <w:t>”, pues “</w:t>
      </w:r>
      <w:r w:rsidRPr="000D1708">
        <w:rPr>
          <w:rFonts w:ascii="Arial Nova Cond" w:eastAsia="Times New Roman" w:hAnsi="Arial Nova Cond" w:cs="Calibri"/>
          <w:i/>
          <w:iCs/>
          <w:lang w:eastAsia="es-ES"/>
        </w:rPr>
        <w:t>de otro modo, por la simple sustracción de las materias sobre las que las Comunidades autónomas han adquirido competencia, el título competencial que la C.E. reserva al Estado como competencia exclusiva quedaría vaciado de todo contenido propio</w:t>
      </w:r>
      <w:r w:rsidRPr="000D1708">
        <w:rPr>
          <w:rFonts w:ascii="Arial Nova Cond" w:eastAsia="Times New Roman" w:hAnsi="Arial Nova Cond" w:cs="Calibri"/>
          <w:lang w:eastAsia="es-ES"/>
        </w:rPr>
        <w:t>” [“puntualizaciones” recogidas en la STC 90/1992, FJ 2 A)].</w:t>
      </w:r>
    </w:p>
    <w:p w14:paraId="7BE63244" w14:textId="77777777" w:rsidR="00E435BC" w:rsidRPr="000D1708" w:rsidRDefault="00E435BC" w:rsidP="0063247B">
      <w:pPr>
        <w:spacing w:after="0" w:line="264" w:lineRule="auto"/>
        <w:contextualSpacing/>
        <w:jc w:val="both"/>
        <w:rPr>
          <w:rFonts w:ascii="Arial Nova Cond" w:eastAsia="Times New Roman" w:hAnsi="Arial Nova Cond" w:cs="Calibri"/>
          <w:lang w:eastAsia="es-ES"/>
        </w:rPr>
      </w:pPr>
    </w:p>
    <w:p w14:paraId="49236698" w14:textId="22AEF2D3" w:rsidR="00E435BC" w:rsidRPr="000D1708" w:rsidRDefault="00E435BC" w:rsidP="0063247B">
      <w:pPr>
        <w:spacing w:after="0" w:line="264" w:lineRule="auto"/>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 xml:space="preserve">Sobre este riesgo ya se había advertido en la STC 53/1988, de 24 de marzo, al decir que el título competencial que nos ocupa “es, como determinado </w:t>
      </w:r>
      <w:proofErr w:type="gramStart"/>
      <w:r w:rsidRPr="000D1708">
        <w:rPr>
          <w:rFonts w:ascii="Arial Nova Cond" w:eastAsia="Times New Roman" w:hAnsi="Arial Nova Cond" w:cs="Calibri"/>
          <w:lang w:eastAsia="es-ES"/>
        </w:rPr>
        <w:t>en razón de</w:t>
      </w:r>
      <w:proofErr w:type="gramEnd"/>
      <w:r w:rsidRPr="000D1708">
        <w:rPr>
          <w:rFonts w:ascii="Arial Nova Cond" w:eastAsia="Times New Roman" w:hAnsi="Arial Nova Cond" w:cs="Calibri"/>
          <w:lang w:eastAsia="es-ES"/>
        </w:rPr>
        <w:t xml:space="preserve"> un fin, susceptible de ser utilizado respecto de cualquier género de materias con independencia de cuál sea el titular de la competencia para la ordenación de éstas. De otro modo, en efecto, por la simple sustracción de las materias sobre las que las Comunidades Autónomas han</w:t>
      </w:r>
      <w:r w:rsidR="007C408D" w:rsidRPr="000D1708">
        <w:rPr>
          <w:rFonts w:ascii="Arial Nova Cond" w:eastAsia="Times New Roman" w:hAnsi="Arial Nova Cond" w:cs="Calibri"/>
          <w:lang w:eastAsia="es-ES"/>
        </w:rPr>
        <w:t xml:space="preserve"> </w:t>
      </w:r>
      <w:r w:rsidRPr="000D1708">
        <w:rPr>
          <w:rFonts w:ascii="Arial Nova Cond" w:eastAsia="Times New Roman" w:hAnsi="Arial Nova Cond" w:cs="Calibri"/>
          <w:lang w:eastAsia="es-ES"/>
        </w:rPr>
        <w:t xml:space="preserve">adquirido </w:t>
      </w:r>
      <w:r w:rsidRPr="000D1708">
        <w:rPr>
          <w:rFonts w:ascii="Arial Nova Cond" w:eastAsia="Times New Roman" w:hAnsi="Arial Nova Cond" w:cs="Calibri"/>
          <w:lang w:eastAsia="es-ES"/>
        </w:rPr>
        <w:lastRenderedPageBreak/>
        <w:t>competencia, el título</w:t>
      </w:r>
      <w:r w:rsidR="007C408D" w:rsidRPr="000D1708">
        <w:rPr>
          <w:rFonts w:ascii="Arial Nova Cond" w:eastAsia="Times New Roman" w:hAnsi="Arial Nova Cond" w:cs="Calibri"/>
          <w:lang w:eastAsia="es-ES"/>
        </w:rPr>
        <w:t xml:space="preserve"> </w:t>
      </w:r>
      <w:r w:rsidRPr="000D1708">
        <w:rPr>
          <w:rFonts w:ascii="Arial Nova Cond" w:eastAsia="Times New Roman" w:hAnsi="Arial Nova Cond" w:cs="Calibri"/>
          <w:lang w:eastAsia="es-ES"/>
        </w:rPr>
        <w:t>competencial que reserva al Estado, como competencia exclusiva el fomento de la investigación científica y técnica quedaría, como dice el Abogado del Estado, vaciado de todo contenido propio” (FJ 1; doctrina reiterada en la STC 186/1999, de 4 de octubre, FJ 8).</w:t>
      </w:r>
    </w:p>
    <w:p w14:paraId="6E23B3DA"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6AB79BD8" w14:textId="6D5AF76D" w:rsidR="00E435BC" w:rsidRPr="000D1708" w:rsidRDefault="006B0E98"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No </w:t>
      </w:r>
      <w:proofErr w:type="gramStart"/>
      <w:r w:rsidRPr="000D1708">
        <w:rPr>
          <w:rFonts w:ascii="Arial Nova Cond" w:eastAsia="Times New Roman" w:hAnsi="Arial Nova Cond" w:cs="Calibri"/>
          <w:lang w:val="es-ES_tradnl" w:eastAsia="es-ES"/>
        </w:rPr>
        <w:t>obstante</w:t>
      </w:r>
      <w:proofErr w:type="gramEnd"/>
      <w:r w:rsidRPr="000D1708">
        <w:rPr>
          <w:rFonts w:ascii="Arial Nova Cond" w:eastAsia="Times New Roman" w:hAnsi="Arial Nova Cond" w:cs="Calibri"/>
          <w:lang w:val="es-ES_tradnl" w:eastAsia="es-ES"/>
        </w:rPr>
        <w:t xml:space="preserve"> lo anterior, en atención a su contenido que regula </w:t>
      </w:r>
      <w:r w:rsidR="00975576" w:rsidRPr="000D1708">
        <w:rPr>
          <w:rFonts w:ascii="Arial Nova Cond" w:eastAsia="Times New Roman" w:hAnsi="Arial Nova Cond" w:cs="Calibri"/>
          <w:lang w:val="es-ES_tradnl" w:eastAsia="es-ES"/>
        </w:rPr>
        <w:t>la concesión directa de subvenciones destinadas a la cofinanciación de</w:t>
      </w:r>
      <w:r w:rsidR="00307405" w:rsidRPr="000D1708">
        <w:rPr>
          <w:rFonts w:ascii="Arial Nova Cond" w:eastAsia="Times New Roman" w:hAnsi="Arial Nova Cond" w:cs="Calibri"/>
          <w:lang w:val="es-ES_tradnl" w:eastAsia="es-ES"/>
        </w:rPr>
        <w:t xml:space="preserve"> inversiones y gastos corrientes para el fortalecimiento y refuerzo de </w:t>
      </w:r>
      <w:r w:rsidR="00F32183" w:rsidRPr="000D1708">
        <w:rPr>
          <w:rFonts w:ascii="Arial Nova Cond" w:eastAsia="Times New Roman" w:hAnsi="Arial Nova Cond" w:cs="Calibri"/>
          <w:lang w:val="es-ES_tradnl" w:eastAsia="es-ES"/>
        </w:rPr>
        <w:t>Reales Academias y academias</w:t>
      </w:r>
      <w:r w:rsidR="00981623" w:rsidRPr="000D1708">
        <w:rPr>
          <w:rFonts w:ascii="Arial Nova Cond" w:eastAsia="Times New Roman" w:hAnsi="Arial Nova Cond" w:cs="Calibri"/>
          <w:lang w:val="es-ES_tradnl" w:eastAsia="es-ES"/>
        </w:rPr>
        <w:t xml:space="preserve">, </w:t>
      </w:r>
      <w:r w:rsidRPr="000D1708">
        <w:rPr>
          <w:rFonts w:ascii="Arial Nova Cond" w:eastAsia="Times New Roman" w:hAnsi="Arial Nova Cond" w:cs="Calibri"/>
          <w:lang w:val="es-ES_tradnl" w:eastAsia="es-ES"/>
        </w:rPr>
        <w:t xml:space="preserve">no se </w:t>
      </w:r>
      <w:r w:rsidR="007C408D" w:rsidRPr="000D1708">
        <w:rPr>
          <w:rFonts w:ascii="Arial Nova Cond" w:eastAsia="Times New Roman" w:hAnsi="Arial Nova Cond" w:cs="Calibri"/>
          <w:lang w:val="es-ES_tradnl" w:eastAsia="es-ES"/>
        </w:rPr>
        <w:t>entiende</w:t>
      </w:r>
      <w:r w:rsidRPr="000D1708">
        <w:rPr>
          <w:rFonts w:ascii="Arial Nova Cond" w:eastAsia="Times New Roman" w:hAnsi="Arial Nova Cond" w:cs="Calibri"/>
          <w:lang w:val="es-ES_tradnl" w:eastAsia="es-ES"/>
        </w:rPr>
        <w:t xml:space="preserve"> que l</w:t>
      </w:r>
      <w:r w:rsidR="00E435BC" w:rsidRPr="000D1708">
        <w:rPr>
          <w:rFonts w:ascii="Arial Nova Cond" w:eastAsia="Times New Roman" w:hAnsi="Arial Nova Cond" w:cs="Calibri"/>
          <w:lang w:val="es-ES_tradnl" w:eastAsia="es-ES"/>
        </w:rPr>
        <w:t>a norma proyectada produzca impacto alguno en el orden de distribución de competencias entre el Estado y las Comunidades Autónomas.</w:t>
      </w:r>
    </w:p>
    <w:p w14:paraId="2FA6BBB4" w14:textId="77777777" w:rsidR="00356FA9" w:rsidRDefault="00356FA9" w:rsidP="0063247B">
      <w:pPr>
        <w:spacing w:after="0" w:line="264" w:lineRule="auto"/>
        <w:contextualSpacing/>
        <w:jc w:val="both"/>
        <w:rPr>
          <w:rFonts w:ascii="Arial Nova Cond" w:eastAsia="Times New Roman" w:hAnsi="Arial Nova Cond" w:cs="Calibri"/>
          <w:lang w:val="es-ES_tradnl" w:eastAsia="es-ES"/>
        </w:rPr>
      </w:pPr>
    </w:p>
    <w:p w14:paraId="20E28BCE" w14:textId="77777777" w:rsidR="00E435BC" w:rsidRPr="000D1708" w:rsidRDefault="00E435BC" w:rsidP="0063247B">
      <w:pPr>
        <w:spacing w:after="0" w:line="264" w:lineRule="auto"/>
        <w:contextualSpacing/>
        <w:jc w:val="both"/>
        <w:rPr>
          <w:rFonts w:ascii="Arial Nova Cond" w:eastAsia="Times New Roman" w:hAnsi="Arial Nova Cond" w:cs="Calibri"/>
          <w:b/>
          <w:color w:val="808080" w:themeColor="background1" w:themeShade="80"/>
          <w:lang w:val="es-ES_tradnl" w:eastAsia="es-ES"/>
        </w:rPr>
      </w:pPr>
    </w:p>
    <w:p w14:paraId="2E1A2B9D" w14:textId="64C5F46D"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V. DESCRIPCIÓN DE LA TRAMITACIÓN</w:t>
      </w:r>
    </w:p>
    <w:p w14:paraId="3D07EE57"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2640F531" w14:textId="48D7B414" w:rsidR="006B0E98" w:rsidRPr="000D1708" w:rsidRDefault="00E435BC"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Este proyecto de real decreto constituye una iniciativa del Ministerio de Ciencia</w:t>
      </w:r>
      <w:r w:rsidR="00D362F9" w:rsidRPr="000D1708">
        <w:rPr>
          <w:rFonts w:ascii="Arial Nova Cond" w:eastAsia="Times New Roman" w:hAnsi="Arial Nova Cond" w:cs="Calibri"/>
          <w:lang w:val="es-ES_tradnl" w:eastAsia="es-ES"/>
        </w:rPr>
        <w:t>,</w:t>
      </w:r>
      <w:r w:rsidRPr="000D1708">
        <w:rPr>
          <w:rFonts w:ascii="Arial Nova Cond" w:eastAsia="Times New Roman" w:hAnsi="Arial Nova Cond" w:cs="Calibri"/>
          <w:lang w:val="es-ES_tradnl" w:eastAsia="es-ES"/>
        </w:rPr>
        <w:t xml:space="preserve"> Innovación</w:t>
      </w:r>
      <w:r w:rsidR="00D362F9" w:rsidRPr="000D1708">
        <w:rPr>
          <w:rFonts w:ascii="Arial Nova Cond" w:eastAsia="Times New Roman" w:hAnsi="Arial Nova Cond" w:cs="Calibri"/>
          <w:lang w:val="es-ES_tradnl" w:eastAsia="es-ES"/>
        </w:rPr>
        <w:t xml:space="preserve"> </w:t>
      </w:r>
      <w:r w:rsidR="00D362F9" w:rsidRPr="000D1708">
        <w:rPr>
          <w:rFonts w:ascii="Arial Nova Cond" w:hAnsi="Arial Nova Cond" w:cs="Arial"/>
          <w:color w:val="000000" w:themeColor="text1"/>
        </w:rPr>
        <w:t>y Universidades</w:t>
      </w:r>
      <w:r w:rsidRPr="000D1708">
        <w:rPr>
          <w:rFonts w:ascii="Arial Nova Cond" w:eastAsia="Times New Roman" w:hAnsi="Arial Nova Cond" w:cs="Calibri"/>
          <w:lang w:val="es-ES_tradnl" w:eastAsia="es-ES"/>
        </w:rPr>
        <w:t xml:space="preserve">, en el ejercicio de sus competencias como departamento de la Administración General del Estado encargado de la ejecución de la política del Gobierno en materia de ciencia, desarrollo e innovación en todos los sectores, tal y como señala el artículo 19 del Real Decreto </w:t>
      </w:r>
      <w:r w:rsidR="00CD18DD">
        <w:rPr>
          <w:rFonts w:ascii="Arial Nova Cond" w:eastAsia="Times New Roman" w:hAnsi="Arial Nova Cond" w:cs="Calibri"/>
          <w:lang w:val="es-ES_tradnl" w:eastAsia="es-ES"/>
        </w:rPr>
        <w:t>8</w:t>
      </w:r>
      <w:r w:rsidRPr="000D1708">
        <w:rPr>
          <w:rFonts w:ascii="Arial Nova Cond" w:eastAsia="Times New Roman" w:hAnsi="Arial Nova Cond" w:cs="Calibri"/>
          <w:lang w:val="es-ES_tradnl" w:eastAsia="es-ES"/>
        </w:rPr>
        <w:t>2</w:t>
      </w:r>
      <w:r w:rsidR="00CD18DD">
        <w:rPr>
          <w:rFonts w:ascii="Arial Nova Cond" w:eastAsia="Times New Roman" w:hAnsi="Arial Nova Cond" w:cs="Calibri"/>
          <w:lang w:val="es-ES_tradnl" w:eastAsia="es-ES"/>
        </w:rPr>
        <w:t>9</w:t>
      </w:r>
      <w:r w:rsidRPr="000D1708">
        <w:rPr>
          <w:rFonts w:ascii="Arial Nova Cond" w:eastAsia="Times New Roman" w:hAnsi="Arial Nova Cond" w:cs="Calibri"/>
          <w:lang w:val="es-ES_tradnl" w:eastAsia="es-ES"/>
        </w:rPr>
        <w:t>/202</w:t>
      </w:r>
      <w:r w:rsidR="00CD18DD">
        <w:rPr>
          <w:rFonts w:ascii="Arial Nova Cond" w:eastAsia="Times New Roman" w:hAnsi="Arial Nova Cond" w:cs="Calibri"/>
          <w:lang w:val="es-ES_tradnl" w:eastAsia="es-ES"/>
        </w:rPr>
        <w:t>3</w:t>
      </w:r>
      <w:r w:rsidRPr="000D1708">
        <w:rPr>
          <w:rFonts w:ascii="Arial Nova Cond" w:eastAsia="Times New Roman" w:hAnsi="Arial Nova Cond" w:cs="Calibri"/>
          <w:lang w:val="es-ES_tradnl" w:eastAsia="es-ES"/>
        </w:rPr>
        <w:t>, de 2</w:t>
      </w:r>
      <w:r w:rsidR="00CD18DD">
        <w:rPr>
          <w:rFonts w:ascii="Arial Nova Cond" w:eastAsia="Times New Roman" w:hAnsi="Arial Nova Cond" w:cs="Calibri"/>
          <w:lang w:val="es-ES_tradnl" w:eastAsia="es-ES"/>
        </w:rPr>
        <w:t>0</w:t>
      </w:r>
      <w:r w:rsidRPr="000D1708">
        <w:rPr>
          <w:rFonts w:ascii="Arial Nova Cond" w:eastAsia="Times New Roman" w:hAnsi="Arial Nova Cond" w:cs="Calibri"/>
          <w:lang w:val="es-ES_tradnl" w:eastAsia="es-ES"/>
        </w:rPr>
        <w:t xml:space="preserve"> de </w:t>
      </w:r>
      <w:r w:rsidR="00CD18DD">
        <w:rPr>
          <w:rFonts w:ascii="Arial Nova Cond" w:eastAsia="Times New Roman" w:hAnsi="Arial Nova Cond" w:cs="Calibri"/>
          <w:lang w:val="es-ES_tradnl" w:eastAsia="es-ES"/>
        </w:rPr>
        <w:t>noviembre</w:t>
      </w:r>
      <w:r w:rsidRPr="000D1708">
        <w:rPr>
          <w:rFonts w:ascii="Arial Nova Cond" w:eastAsia="Times New Roman" w:hAnsi="Arial Nova Cond" w:cs="Calibri"/>
          <w:lang w:val="es-ES_tradnl" w:eastAsia="es-ES"/>
        </w:rPr>
        <w:t>, por el que se reestructuran los departamentos ministeriales.</w:t>
      </w:r>
      <w:r w:rsidR="006B0E98" w:rsidRPr="000D1708">
        <w:rPr>
          <w:rFonts w:ascii="Arial Nova Cond" w:eastAsia="Times New Roman" w:hAnsi="Arial Nova Cond" w:cs="Calibri"/>
          <w:lang w:val="es-ES_tradnl" w:eastAsia="es-ES"/>
        </w:rPr>
        <w:t xml:space="preserve"> </w:t>
      </w:r>
    </w:p>
    <w:p w14:paraId="2599274F" w14:textId="77777777" w:rsidR="006B0E98" w:rsidRPr="000D1708" w:rsidRDefault="006B0E98" w:rsidP="0063247B">
      <w:pPr>
        <w:spacing w:after="0" w:line="264" w:lineRule="auto"/>
        <w:contextualSpacing/>
        <w:jc w:val="both"/>
        <w:rPr>
          <w:rFonts w:ascii="Arial Nova Cond" w:eastAsia="Times New Roman" w:hAnsi="Arial Nova Cond" w:cs="Calibri"/>
          <w:lang w:val="es-ES_tradnl" w:eastAsia="es-ES"/>
        </w:rPr>
      </w:pPr>
    </w:p>
    <w:p w14:paraId="291AEB9B" w14:textId="1B62AA74" w:rsidR="00E435BC" w:rsidRPr="000D1708" w:rsidRDefault="006B0E98"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Respecto de los trámites evacuados en la elaboración de la norma:</w:t>
      </w:r>
    </w:p>
    <w:p w14:paraId="48B9992A" w14:textId="77777777" w:rsidR="00E435BC" w:rsidRPr="000D1708" w:rsidRDefault="00E435BC" w:rsidP="0063247B">
      <w:pPr>
        <w:spacing w:after="0" w:line="264" w:lineRule="auto"/>
        <w:ind w:left="720"/>
        <w:contextualSpacing/>
        <w:jc w:val="both"/>
        <w:rPr>
          <w:rFonts w:ascii="Arial Nova Cond" w:eastAsia="Times New Roman" w:hAnsi="Arial Nova Cond" w:cs="Calibri"/>
          <w:lang w:val="es-ES_tradnl" w:eastAsia="es-ES"/>
        </w:rPr>
      </w:pPr>
    </w:p>
    <w:p w14:paraId="76225F4A" w14:textId="73639402" w:rsidR="007C1683" w:rsidRPr="000D1708" w:rsidRDefault="00AC3ABE" w:rsidP="00376136">
      <w:pPr>
        <w:numPr>
          <w:ilvl w:val="0"/>
          <w:numId w:val="6"/>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Se ha solicitado el informe de la </w:t>
      </w:r>
      <w:r w:rsidRPr="000D1708">
        <w:rPr>
          <w:rFonts w:ascii="Arial Nova Cond" w:eastAsia="Times New Roman" w:hAnsi="Arial Nova Cond" w:cs="Calibri"/>
          <w:b/>
          <w:bCs/>
          <w:lang w:val="es-ES_tradnl" w:eastAsia="es-ES"/>
        </w:rPr>
        <w:t>Abogacía del Estado</w:t>
      </w:r>
      <w:r w:rsidRPr="000D1708">
        <w:rPr>
          <w:rFonts w:ascii="Arial Nova Cond" w:eastAsia="Times New Roman" w:hAnsi="Arial Nova Cond" w:cs="Calibri"/>
          <w:lang w:val="es-ES_tradnl" w:eastAsia="es-ES"/>
        </w:rPr>
        <w:t xml:space="preserve"> en el Depart</w:t>
      </w:r>
      <w:r w:rsidR="005D0E82" w:rsidRPr="000D1708">
        <w:rPr>
          <w:rFonts w:ascii="Arial Nova Cond" w:eastAsia="Times New Roman" w:hAnsi="Arial Nova Cond" w:cs="Calibri"/>
          <w:lang w:val="es-ES_tradnl" w:eastAsia="es-ES"/>
        </w:rPr>
        <w:t>a</w:t>
      </w:r>
      <w:r w:rsidRPr="000D1708">
        <w:rPr>
          <w:rFonts w:ascii="Arial Nova Cond" w:eastAsia="Times New Roman" w:hAnsi="Arial Nova Cond" w:cs="Calibri"/>
          <w:lang w:val="es-ES_tradnl" w:eastAsia="es-ES"/>
        </w:rPr>
        <w:t>mento</w:t>
      </w:r>
      <w:r w:rsidR="00063008" w:rsidRPr="000D1708">
        <w:rPr>
          <w:rFonts w:ascii="Arial Nova Cond" w:eastAsia="Times New Roman" w:hAnsi="Arial Nova Cond" w:cs="Calibri"/>
          <w:lang w:val="es-ES_tradnl" w:eastAsia="es-ES"/>
        </w:rPr>
        <w:t xml:space="preserve"> con cargo al artículo 26.5, párrafo primero, de la Ley 50/1997, de 27 de noviembre, del Gobierno. </w:t>
      </w:r>
    </w:p>
    <w:p w14:paraId="092626A3" w14:textId="77777777" w:rsidR="007C1683" w:rsidRPr="000D1708" w:rsidRDefault="007C1683" w:rsidP="007C1683">
      <w:pPr>
        <w:spacing w:after="0" w:line="264" w:lineRule="auto"/>
        <w:ind w:left="720"/>
        <w:contextualSpacing/>
        <w:jc w:val="both"/>
        <w:rPr>
          <w:rFonts w:ascii="Arial Nova Cond" w:eastAsia="Times New Roman" w:hAnsi="Arial Nova Cond" w:cs="Calibri"/>
          <w:lang w:val="es-ES_tradnl" w:eastAsia="es-ES"/>
        </w:rPr>
      </w:pPr>
    </w:p>
    <w:p w14:paraId="35BC579B" w14:textId="71B4CCB9" w:rsidR="00AC3ABE" w:rsidRPr="000D1708" w:rsidRDefault="00063008" w:rsidP="00376136">
      <w:pPr>
        <w:numPr>
          <w:ilvl w:val="0"/>
          <w:numId w:val="6"/>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También se ha solicitado</w:t>
      </w:r>
      <w:r w:rsidR="00515FFB" w:rsidRPr="000D1708">
        <w:rPr>
          <w:rFonts w:ascii="Arial Nova Cond" w:eastAsia="Times New Roman" w:hAnsi="Arial Nova Cond" w:cs="Calibri"/>
          <w:lang w:val="es-ES_tradnl" w:eastAsia="es-ES"/>
        </w:rPr>
        <w:t xml:space="preserve"> </w:t>
      </w:r>
      <w:r w:rsidR="00AC3ABE" w:rsidRPr="000D1708">
        <w:rPr>
          <w:rFonts w:ascii="Arial Nova Cond" w:eastAsia="Times New Roman" w:hAnsi="Arial Nova Cond" w:cs="Calibri"/>
          <w:lang w:val="es-ES_tradnl" w:eastAsia="es-ES"/>
        </w:rPr>
        <w:t xml:space="preserve">el informe de la </w:t>
      </w:r>
      <w:r w:rsidR="00AC3ABE" w:rsidRPr="000D1708">
        <w:rPr>
          <w:rFonts w:ascii="Arial Nova Cond" w:eastAsia="Times New Roman" w:hAnsi="Arial Nova Cond" w:cs="Calibri"/>
          <w:b/>
          <w:bCs/>
          <w:lang w:val="es-ES_tradnl" w:eastAsia="es-ES"/>
        </w:rPr>
        <w:t xml:space="preserve">Intervención </w:t>
      </w:r>
      <w:proofErr w:type="gramStart"/>
      <w:r w:rsidR="00AC3ABE" w:rsidRPr="000D1708">
        <w:rPr>
          <w:rFonts w:ascii="Arial Nova Cond" w:eastAsia="Times New Roman" w:hAnsi="Arial Nova Cond" w:cs="Calibri"/>
          <w:b/>
          <w:bCs/>
          <w:lang w:val="es-ES_tradnl" w:eastAsia="es-ES"/>
        </w:rPr>
        <w:t>Delegada</w:t>
      </w:r>
      <w:proofErr w:type="gramEnd"/>
      <w:r w:rsidR="00AC3ABE" w:rsidRPr="000D1708">
        <w:rPr>
          <w:rFonts w:ascii="Arial Nova Cond" w:eastAsia="Times New Roman" w:hAnsi="Arial Nova Cond" w:cs="Calibri"/>
          <w:lang w:val="es-ES_tradnl" w:eastAsia="es-ES"/>
        </w:rPr>
        <w:t xml:space="preserve"> de la Administración General del Estado, de conformidad con lo establecido en el artículo 26.5,</w:t>
      </w:r>
      <w:r w:rsidR="005D0E82" w:rsidRPr="000D1708">
        <w:rPr>
          <w:rFonts w:ascii="Arial Nova Cond" w:eastAsia="Times New Roman" w:hAnsi="Arial Nova Cond" w:cs="Calibri"/>
          <w:lang w:val="es-ES_tradnl" w:eastAsia="es-ES"/>
        </w:rPr>
        <w:t xml:space="preserve"> </w:t>
      </w:r>
      <w:r w:rsidR="00AC3ABE" w:rsidRPr="000D1708">
        <w:rPr>
          <w:rFonts w:ascii="Arial Nova Cond" w:eastAsia="Times New Roman" w:hAnsi="Arial Nova Cond" w:cs="Calibri"/>
          <w:lang w:val="es-ES_tradnl" w:eastAsia="es-ES"/>
        </w:rPr>
        <w:t xml:space="preserve">párrafo primero, de la Ley 50/1997, </w:t>
      </w:r>
      <w:r w:rsidR="00AC3ABE" w:rsidRPr="000D1708">
        <w:rPr>
          <w:rFonts w:ascii="Arial Nova Cond" w:eastAsia="Times New Roman" w:hAnsi="Arial Nova Cond" w:cs="Calibri"/>
          <w:bCs/>
          <w:lang w:val="es-ES_tradnl" w:eastAsia="es-ES"/>
        </w:rPr>
        <w:t xml:space="preserve">de 27 de noviembre, </w:t>
      </w:r>
      <w:r w:rsidR="00AC3ABE" w:rsidRPr="000D1708">
        <w:rPr>
          <w:rFonts w:ascii="Arial Nova Cond" w:eastAsia="Times New Roman" w:hAnsi="Arial Nova Cond" w:cs="Calibri"/>
          <w:lang w:val="es-ES_tradnl" w:eastAsia="es-ES"/>
        </w:rPr>
        <w:t>del Gobierno</w:t>
      </w:r>
      <w:r w:rsidR="009A3EB8" w:rsidRPr="000D1708">
        <w:rPr>
          <w:rFonts w:ascii="Arial Nova Cond" w:eastAsia="Times New Roman" w:hAnsi="Arial Nova Cond" w:cs="Calibri"/>
          <w:lang w:val="es-ES_tradnl" w:eastAsia="es-ES"/>
        </w:rPr>
        <w:t>.</w:t>
      </w:r>
    </w:p>
    <w:p w14:paraId="0B19F3EC" w14:textId="77777777" w:rsidR="00AC3ABE" w:rsidRPr="000D1708" w:rsidRDefault="00AC3ABE" w:rsidP="00515FFB">
      <w:pPr>
        <w:spacing w:after="0" w:line="264" w:lineRule="auto"/>
        <w:contextualSpacing/>
        <w:jc w:val="both"/>
        <w:rPr>
          <w:rFonts w:ascii="Arial Nova Cond" w:eastAsia="Times New Roman" w:hAnsi="Arial Nova Cond" w:cs="Calibri"/>
          <w:lang w:val="es-ES_tradnl" w:eastAsia="es-ES"/>
        </w:rPr>
      </w:pPr>
    </w:p>
    <w:p w14:paraId="1335B12F" w14:textId="554D3EB0" w:rsidR="00E435BC" w:rsidRPr="000D1708" w:rsidRDefault="00FE223B" w:rsidP="00376136">
      <w:pPr>
        <w:numPr>
          <w:ilvl w:val="0"/>
          <w:numId w:val="6"/>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De conformidad</w:t>
      </w:r>
      <w:r w:rsidR="00E435BC" w:rsidRPr="000D1708">
        <w:rPr>
          <w:rFonts w:ascii="Arial Nova Cond" w:eastAsia="Times New Roman" w:hAnsi="Arial Nova Cond" w:cs="Calibri"/>
          <w:lang w:val="es-ES_tradnl" w:eastAsia="es-ES"/>
        </w:rPr>
        <w:t xml:space="preserve"> con lo establecido en el artículo 26.9 de la Ley 50/1997, </w:t>
      </w:r>
      <w:r w:rsidR="00E435BC" w:rsidRPr="000D1708">
        <w:rPr>
          <w:rFonts w:ascii="Arial Nova Cond" w:eastAsia="Times New Roman" w:hAnsi="Arial Nova Cond" w:cs="Calibri"/>
          <w:bCs/>
          <w:lang w:val="es-ES_tradnl" w:eastAsia="es-ES"/>
        </w:rPr>
        <w:t>de 27 de noviembre, del Gobierno</w:t>
      </w:r>
      <w:r w:rsidR="00E435BC" w:rsidRPr="000D1708">
        <w:rPr>
          <w:rFonts w:ascii="Arial Nova Cond" w:eastAsia="Times New Roman" w:hAnsi="Arial Nova Cond" w:cs="Calibri"/>
          <w:lang w:val="es-ES_tradnl" w:eastAsia="es-ES"/>
        </w:rPr>
        <w:t xml:space="preserve">, se </w:t>
      </w:r>
      <w:r w:rsidR="00AC3C3E" w:rsidRPr="000D1708">
        <w:rPr>
          <w:rFonts w:ascii="Arial Nova Cond" w:eastAsia="Times New Roman" w:hAnsi="Arial Nova Cond" w:cs="Calibri"/>
          <w:lang w:val="es-ES_tradnl" w:eastAsia="es-ES"/>
        </w:rPr>
        <w:t>ha solicitado</w:t>
      </w:r>
      <w:r w:rsidRPr="000D1708">
        <w:rPr>
          <w:rFonts w:ascii="Arial Nova Cond" w:eastAsia="Times New Roman" w:hAnsi="Arial Nova Cond" w:cs="Calibri"/>
          <w:lang w:val="es-ES_tradnl" w:eastAsia="es-ES"/>
        </w:rPr>
        <w:t xml:space="preserve"> </w:t>
      </w:r>
      <w:r w:rsidR="007C408D" w:rsidRPr="000D1708">
        <w:rPr>
          <w:rFonts w:ascii="Arial Nova Cond" w:eastAsia="Times New Roman" w:hAnsi="Arial Nova Cond" w:cs="Calibri"/>
          <w:lang w:val="es-ES_tradnl" w:eastAsia="es-ES"/>
        </w:rPr>
        <w:t>informe</w:t>
      </w:r>
      <w:r w:rsidR="00E435BC" w:rsidRPr="000D1708">
        <w:rPr>
          <w:rFonts w:ascii="Arial Nova Cond" w:eastAsia="Times New Roman" w:hAnsi="Arial Nova Cond" w:cs="Calibri"/>
          <w:lang w:val="es-ES_tradnl" w:eastAsia="es-ES"/>
        </w:rPr>
        <w:t xml:space="preserve"> de la </w:t>
      </w:r>
      <w:r w:rsidR="00E435BC" w:rsidRPr="000D1708">
        <w:rPr>
          <w:rFonts w:ascii="Arial Nova Cond" w:eastAsia="Times New Roman" w:hAnsi="Arial Nova Cond" w:cs="Calibri"/>
          <w:b/>
          <w:lang w:val="es-ES_tradnl" w:eastAsia="es-ES"/>
        </w:rPr>
        <w:t>Oficina de Coordinación y Calidad Normativa</w:t>
      </w:r>
      <w:r w:rsidR="00E435BC" w:rsidRPr="000D1708">
        <w:rPr>
          <w:rFonts w:ascii="Arial Nova Cond" w:eastAsia="Times New Roman" w:hAnsi="Arial Nova Cond" w:cs="Calibri"/>
          <w:lang w:val="es-ES_tradnl" w:eastAsia="es-ES"/>
        </w:rPr>
        <w:t xml:space="preserve"> del Ministerio de la Presidencia, </w:t>
      </w:r>
      <w:r w:rsidR="00CD18DD">
        <w:rPr>
          <w:rFonts w:ascii="Arial Nova Cond" w:eastAsia="Times New Roman" w:hAnsi="Arial Nova Cond" w:cs="Calibri"/>
          <w:lang w:val="es-ES_tradnl" w:eastAsia="es-ES"/>
        </w:rPr>
        <w:t xml:space="preserve">Justicia y </w:t>
      </w:r>
      <w:r w:rsidR="00E435BC" w:rsidRPr="000D1708">
        <w:rPr>
          <w:rFonts w:ascii="Arial Nova Cond" w:eastAsia="Times New Roman" w:hAnsi="Arial Nova Cond" w:cs="Calibri"/>
          <w:lang w:val="es-ES_tradnl" w:eastAsia="es-ES"/>
        </w:rPr>
        <w:t>Relaciones con las Cortes</w:t>
      </w:r>
      <w:r w:rsidR="009A3EB8" w:rsidRPr="000D1708">
        <w:rPr>
          <w:rFonts w:ascii="Arial Nova Cond" w:eastAsia="Times New Roman" w:hAnsi="Arial Nova Cond" w:cs="Calibri"/>
          <w:lang w:val="es-ES_tradnl" w:eastAsia="es-ES"/>
        </w:rPr>
        <w:t>.</w:t>
      </w:r>
    </w:p>
    <w:p w14:paraId="6A0DC53F" w14:textId="77777777" w:rsidR="007C1683" w:rsidRPr="000D1708" w:rsidRDefault="007C1683" w:rsidP="007C1683">
      <w:pPr>
        <w:spacing w:after="0" w:line="264" w:lineRule="auto"/>
        <w:ind w:left="720"/>
        <w:contextualSpacing/>
        <w:jc w:val="both"/>
        <w:rPr>
          <w:rFonts w:ascii="Arial Nova Cond" w:eastAsia="Times New Roman" w:hAnsi="Arial Nova Cond" w:cs="Calibri"/>
          <w:lang w:val="es-ES_tradnl" w:eastAsia="es-ES"/>
        </w:rPr>
      </w:pPr>
    </w:p>
    <w:p w14:paraId="17531785" w14:textId="77A0A97A" w:rsidR="00370DA9" w:rsidRPr="000D1708" w:rsidRDefault="00E435BC" w:rsidP="00376136">
      <w:pPr>
        <w:numPr>
          <w:ilvl w:val="0"/>
          <w:numId w:val="6"/>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De igual manera, y de acuerdo con lo establecido en el artículo 28.2 de la Ley 38/2003, de 17 de noviembre, General de Subvenciones, </w:t>
      </w:r>
      <w:r w:rsidR="00FE223B" w:rsidRPr="000D1708">
        <w:rPr>
          <w:rFonts w:ascii="Arial Nova Cond" w:eastAsia="Times New Roman" w:hAnsi="Arial Nova Cond" w:cs="Calibri"/>
          <w:lang w:val="es-ES_tradnl" w:eastAsia="es-ES"/>
        </w:rPr>
        <w:t xml:space="preserve">se </w:t>
      </w:r>
      <w:r w:rsidR="00AC3C3E" w:rsidRPr="000D1708">
        <w:rPr>
          <w:rFonts w:ascii="Arial Nova Cond" w:eastAsia="Times New Roman" w:hAnsi="Arial Nova Cond" w:cs="Calibri"/>
          <w:lang w:val="es-ES_tradnl" w:eastAsia="es-ES"/>
        </w:rPr>
        <w:t xml:space="preserve">ha </w:t>
      </w:r>
      <w:r w:rsidR="007C1683" w:rsidRPr="000D1708">
        <w:rPr>
          <w:rFonts w:ascii="Arial Nova Cond" w:eastAsia="Times New Roman" w:hAnsi="Arial Nova Cond" w:cs="Calibri"/>
          <w:lang w:val="es-ES_tradnl" w:eastAsia="es-ES"/>
        </w:rPr>
        <w:t>solicitado</w:t>
      </w:r>
      <w:r w:rsidR="00041EE8" w:rsidRPr="000D1708">
        <w:rPr>
          <w:rFonts w:ascii="Arial Nova Cond" w:eastAsia="Times New Roman" w:hAnsi="Arial Nova Cond" w:cs="Calibri"/>
          <w:lang w:val="es-ES_tradnl" w:eastAsia="es-ES"/>
        </w:rPr>
        <w:t xml:space="preserve"> </w:t>
      </w:r>
      <w:r w:rsidRPr="000D1708">
        <w:rPr>
          <w:rFonts w:ascii="Arial Nova Cond" w:eastAsia="Times New Roman" w:hAnsi="Arial Nova Cond" w:cs="Calibri"/>
          <w:lang w:val="es-ES_tradnl" w:eastAsia="es-ES"/>
        </w:rPr>
        <w:t xml:space="preserve">el </w:t>
      </w:r>
      <w:r w:rsidRPr="000D1708">
        <w:rPr>
          <w:rFonts w:ascii="Arial Nova Cond" w:eastAsia="Times New Roman" w:hAnsi="Arial Nova Cond" w:cs="Calibri"/>
          <w:b/>
          <w:lang w:val="es-ES_tradnl" w:eastAsia="es-ES"/>
        </w:rPr>
        <w:t>informe pre</w:t>
      </w:r>
      <w:r w:rsidR="00B46C69" w:rsidRPr="000D1708">
        <w:rPr>
          <w:rFonts w:ascii="Arial Nova Cond" w:eastAsia="Times New Roman" w:hAnsi="Arial Nova Cond" w:cs="Calibri"/>
          <w:b/>
          <w:lang w:val="es-ES_tradnl" w:eastAsia="es-ES"/>
        </w:rPr>
        <w:t>ceptivo</w:t>
      </w:r>
      <w:r w:rsidRPr="000D1708">
        <w:rPr>
          <w:rFonts w:ascii="Arial Nova Cond" w:eastAsia="Times New Roman" w:hAnsi="Arial Nova Cond" w:cs="Calibri"/>
          <w:b/>
          <w:lang w:val="es-ES_tradnl" w:eastAsia="es-ES"/>
        </w:rPr>
        <w:t xml:space="preserve"> del Ministerio de Hacienda</w:t>
      </w:r>
      <w:r w:rsidR="009A3EB8" w:rsidRPr="000D1708">
        <w:rPr>
          <w:rFonts w:ascii="Arial Nova Cond" w:eastAsia="Times New Roman" w:hAnsi="Arial Nova Cond" w:cs="Calibri"/>
          <w:lang w:val="es-ES_tradnl" w:eastAsia="es-ES"/>
        </w:rPr>
        <w:t>.</w:t>
      </w:r>
    </w:p>
    <w:p w14:paraId="35BF1DF6" w14:textId="77777777" w:rsidR="00E435BC" w:rsidRPr="000D1708" w:rsidRDefault="00E435BC" w:rsidP="0063247B">
      <w:pPr>
        <w:spacing w:after="0" w:line="264" w:lineRule="auto"/>
        <w:ind w:left="708"/>
        <w:contextualSpacing/>
        <w:rPr>
          <w:rFonts w:ascii="Arial Nova Cond" w:eastAsia="Times New Roman" w:hAnsi="Arial Nova Cond" w:cs="Calibri"/>
          <w:lang w:val="es-ES_tradnl" w:eastAsia="es-ES"/>
        </w:rPr>
      </w:pPr>
    </w:p>
    <w:p w14:paraId="6076AE31" w14:textId="17FA05FD" w:rsidR="007C1683" w:rsidRPr="000D1708" w:rsidRDefault="00AC3ABE" w:rsidP="00376136">
      <w:pPr>
        <w:numPr>
          <w:ilvl w:val="0"/>
          <w:numId w:val="6"/>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Se </w:t>
      </w:r>
      <w:r w:rsidR="00041EE8" w:rsidRPr="000D1708">
        <w:rPr>
          <w:rFonts w:ascii="Arial Nova Cond" w:eastAsia="Times New Roman" w:hAnsi="Arial Nova Cond" w:cs="Calibri"/>
          <w:lang w:val="es-ES_tradnl" w:eastAsia="es-ES"/>
        </w:rPr>
        <w:t>ha sometido</w:t>
      </w:r>
      <w:r w:rsidR="007C408D" w:rsidRPr="000D1708">
        <w:rPr>
          <w:rFonts w:ascii="Arial Nova Cond" w:eastAsia="Times New Roman" w:hAnsi="Arial Nova Cond" w:cs="Calibri"/>
          <w:lang w:val="es-ES_tradnl" w:eastAsia="es-ES"/>
        </w:rPr>
        <w:t xml:space="preserve"> a</w:t>
      </w:r>
      <w:r w:rsidR="00E435BC" w:rsidRPr="000D1708">
        <w:rPr>
          <w:rFonts w:ascii="Arial Nova Cond" w:eastAsia="Times New Roman" w:hAnsi="Arial Nova Cond" w:cs="Calibri"/>
          <w:lang w:val="es-ES_tradnl" w:eastAsia="es-ES"/>
        </w:rPr>
        <w:t xml:space="preserve"> </w:t>
      </w:r>
      <w:r w:rsidR="007C408D" w:rsidRPr="000D1708">
        <w:rPr>
          <w:rFonts w:ascii="Arial Nova Cond" w:eastAsia="Times New Roman" w:hAnsi="Arial Nova Cond" w:cs="Calibri"/>
          <w:lang w:val="es-ES_tradnl" w:eastAsia="es-ES"/>
        </w:rPr>
        <w:t>i</w:t>
      </w:r>
      <w:r w:rsidR="00E435BC" w:rsidRPr="000D1708">
        <w:rPr>
          <w:rFonts w:ascii="Arial Nova Cond" w:eastAsia="Times New Roman" w:hAnsi="Arial Nova Cond" w:cs="Calibri"/>
          <w:lang w:val="es-ES_tradnl" w:eastAsia="es-ES"/>
        </w:rPr>
        <w:t xml:space="preserve">nforme de la </w:t>
      </w:r>
      <w:r w:rsidR="00E435BC" w:rsidRPr="000D1708">
        <w:rPr>
          <w:rFonts w:ascii="Arial Nova Cond" w:eastAsia="Times New Roman" w:hAnsi="Arial Nova Cond" w:cs="Calibri"/>
          <w:b/>
          <w:lang w:val="es-ES_tradnl" w:eastAsia="es-ES"/>
        </w:rPr>
        <w:t xml:space="preserve">Secretaría General Técnica del </w:t>
      </w:r>
      <w:r w:rsidR="00D362F9" w:rsidRPr="000D1708">
        <w:rPr>
          <w:rFonts w:ascii="Arial Nova Cond" w:eastAsia="Times New Roman" w:hAnsi="Arial Nova Cond" w:cs="Calibri"/>
          <w:b/>
          <w:lang w:val="es-ES_tradnl" w:eastAsia="es-ES"/>
        </w:rPr>
        <w:t>Ministerio de Ciencia, Innovación y Universidades</w:t>
      </w:r>
      <w:r w:rsidR="00E435BC" w:rsidRPr="000D1708">
        <w:rPr>
          <w:rFonts w:ascii="Arial Nova Cond" w:eastAsia="Times New Roman" w:hAnsi="Arial Nova Cond" w:cs="Calibri"/>
          <w:lang w:val="es-ES_tradnl" w:eastAsia="es-ES"/>
        </w:rPr>
        <w:t>, como departamento proponente de la norma, de acuerdo con el art</w:t>
      </w:r>
      <w:r w:rsidR="007C408D" w:rsidRPr="000D1708">
        <w:rPr>
          <w:rFonts w:ascii="Arial Nova Cond" w:eastAsia="Times New Roman" w:hAnsi="Arial Nova Cond" w:cs="Calibri"/>
          <w:lang w:val="es-ES_tradnl" w:eastAsia="es-ES"/>
        </w:rPr>
        <w:t>ículo</w:t>
      </w:r>
      <w:r w:rsidR="00E435BC" w:rsidRPr="000D1708">
        <w:rPr>
          <w:rFonts w:ascii="Arial Nova Cond" w:eastAsia="Times New Roman" w:hAnsi="Arial Nova Cond" w:cs="Calibri"/>
          <w:lang w:val="es-ES_tradnl" w:eastAsia="es-ES"/>
        </w:rPr>
        <w:t xml:space="preserve"> 26.5</w:t>
      </w:r>
      <w:r w:rsidR="005A7526" w:rsidRPr="000D1708">
        <w:rPr>
          <w:rFonts w:ascii="Arial Nova Cond" w:eastAsia="Times New Roman" w:hAnsi="Arial Nova Cond" w:cs="Calibri"/>
          <w:lang w:val="es-ES_tradnl" w:eastAsia="es-ES"/>
        </w:rPr>
        <w:t xml:space="preserve">, párrafo cuarto, </w:t>
      </w:r>
      <w:r w:rsidR="00E435BC" w:rsidRPr="000D1708">
        <w:rPr>
          <w:rFonts w:ascii="Arial Nova Cond" w:eastAsia="Times New Roman" w:hAnsi="Arial Nova Cond" w:cs="Calibri"/>
          <w:lang w:val="es-ES_tradnl" w:eastAsia="es-ES"/>
        </w:rPr>
        <w:t>de la Ley 50/1997, de 27 de noviembre</w:t>
      </w:r>
      <w:r w:rsidR="00521977" w:rsidRPr="000D1708">
        <w:rPr>
          <w:rFonts w:ascii="Arial Nova Cond" w:eastAsia="Times New Roman" w:hAnsi="Arial Nova Cond" w:cs="Calibri"/>
          <w:lang w:val="es-ES_tradnl" w:eastAsia="es-ES"/>
        </w:rPr>
        <w:t xml:space="preserve">. </w:t>
      </w:r>
    </w:p>
    <w:p w14:paraId="232E7F72" w14:textId="77777777" w:rsidR="007C1683" w:rsidRPr="000D1708" w:rsidRDefault="007C1683" w:rsidP="007C1683">
      <w:pPr>
        <w:spacing w:after="0" w:line="264" w:lineRule="auto"/>
        <w:ind w:left="720"/>
        <w:contextualSpacing/>
        <w:jc w:val="both"/>
        <w:rPr>
          <w:rFonts w:ascii="Arial Nova Cond" w:eastAsia="Times New Roman" w:hAnsi="Arial Nova Cond" w:cs="Calibri"/>
          <w:lang w:val="es-ES_tradnl" w:eastAsia="es-ES"/>
        </w:rPr>
      </w:pPr>
    </w:p>
    <w:p w14:paraId="5A5C0B24" w14:textId="377D0904" w:rsidR="0070022F" w:rsidRDefault="00F30425" w:rsidP="0070022F">
      <w:pPr>
        <w:numPr>
          <w:ilvl w:val="0"/>
          <w:numId w:val="6"/>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Se</w:t>
      </w:r>
      <w:r w:rsidR="00041EE8" w:rsidRPr="000D1708">
        <w:rPr>
          <w:rFonts w:ascii="Arial Nova Cond" w:eastAsia="Times New Roman" w:hAnsi="Arial Nova Cond" w:cs="Calibri"/>
          <w:lang w:val="es-ES_tradnl" w:eastAsia="es-ES"/>
        </w:rPr>
        <w:t xml:space="preserve"> ha solicitado </w:t>
      </w:r>
      <w:r w:rsidRPr="000D1708">
        <w:rPr>
          <w:rFonts w:ascii="Arial Nova Cond" w:eastAsia="Times New Roman" w:hAnsi="Arial Nova Cond" w:cs="Calibri"/>
          <w:b/>
          <w:bCs/>
          <w:lang w:val="es-ES_tradnl" w:eastAsia="es-ES"/>
        </w:rPr>
        <w:t>la aprobación previa</w:t>
      </w:r>
      <w:r w:rsidRPr="000D1708">
        <w:rPr>
          <w:rFonts w:ascii="Arial Nova Cond" w:eastAsia="Times New Roman" w:hAnsi="Arial Nova Cond" w:cs="Calibri"/>
          <w:lang w:val="es-ES_tradnl" w:eastAsia="es-ES"/>
        </w:rPr>
        <w:t xml:space="preserve"> </w:t>
      </w:r>
      <w:r w:rsidR="00CD18DD">
        <w:rPr>
          <w:rFonts w:ascii="Arial Nova Cond" w:eastAsia="Times New Roman" w:hAnsi="Arial Nova Cond" w:cs="Calibri"/>
          <w:lang w:val="es-ES_tradnl" w:eastAsia="es-ES"/>
        </w:rPr>
        <w:t xml:space="preserve">del Ministerio para la Transformación Digital y de la Función Pública, </w:t>
      </w:r>
      <w:proofErr w:type="gramStart"/>
      <w:r w:rsidRPr="000D1708">
        <w:rPr>
          <w:rFonts w:ascii="Arial Nova Cond" w:eastAsia="Times New Roman" w:hAnsi="Arial Nova Cond" w:cs="Calibri"/>
          <w:lang w:val="es-ES_tradnl" w:eastAsia="es-ES"/>
        </w:rPr>
        <w:t>de acuerdo al</w:t>
      </w:r>
      <w:proofErr w:type="gramEnd"/>
      <w:r w:rsidRPr="000D1708">
        <w:rPr>
          <w:rFonts w:ascii="Arial Nova Cond" w:eastAsia="Times New Roman" w:hAnsi="Arial Nova Cond" w:cs="Calibri"/>
          <w:lang w:val="es-ES_tradnl" w:eastAsia="es-ES"/>
        </w:rPr>
        <w:t xml:space="preserve"> artículo 26.5, párrafo quinto, de la Ley 50/1997, de 27 de noviembre</w:t>
      </w:r>
      <w:r w:rsidR="00521977" w:rsidRPr="000D1708">
        <w:rPr>
          <w:rFonts w:ascii="Arial Nova Cond" w:eastAsia="Times New Roman" w:hAnsi="Arial Nova Cond" w:cs="Calibri"/>
          <w:lang w:val="es-ES_tradnl" w:eastAsia="es-ES"/>
        </w:rPr>
        <w:t>.</w:t>
      </w:r>
    </w:p>
    <w:p w14:paraId="2A771D46" w14:textId="77777777" w:rsidR="00F832F9" w:rsidRDefault="00F832F9" w:rsidP="00F832F9">
      <w:pPr>
        <w:pStyle w:val="Prrafodelista"/>
        <w:rPr>
          <w:rFonts w:ascii="Arial Nova Cond" w:eastAsia="Times New Roman" w:hAnsi="Arial Nova Cond" w:cs="Calibri"/>
          <w:lang w:val="es-ES_tradnl" w:eastAsia="es-ES"/>
        </w:rPr>
      </w:pPr>
    </w:p>
    <w:p w14:paraId="1001A72D" w14:textId="4233F26C" w:rsidR="00F832F9" w:rsidRDefault="00F832F9" w:rsidP="00F832F9">
      <w:pPr>
        <w:spacing w:after="0" w:line="264" w:lineRule="auto"/>
        <w:ind w:left="720"/>
        <w:contextualSpacing/>
        <w:jc w:val="both"/>
        <w:rPr>
          <w:rFonts w:ascii="Arial Nova Cond" w:eastAsia="Times New Roman" w:hAnsi="Arial Nova Cond" w:cs="Calibri"/>
          <w:lang w:val="es-ES_tradnl" w:eastAsia="es-ES"/>
        </w:rPr>
      </w:pPr>
      <w:r>
        <w:rPr>
          <w:rFonts w:ascii="Arial Nova Cond" w:eastAsia="Times New Roman" w:hAnsi="Arial Nova Cond" w:cs="Calibri"/>
          <w:lang w:val="es-ES_tradnl" w:eastAsia="es-ES"/>
        </w:rPr>
        <w:lastRenderedPageBreak/>
        <w:t xml:space="preserve">El </w:t>
      </w:r>
      <w:r w:rsidRPr="00F832F9">
        <w:rPr>
          <w:rFonts w:ascii="Arial Nova Cond" w:eastAsia="Times New Roman" w:hAnsi="Arial Nova Cond" w:cs="Calibri"/>
          <w:lang w:val="es-ES_tradnl" w:eastAsia="es-ES"/>
        </w:rPr>
        <w:t>Ministerio para la Transformación Digital y de la Función Pública</w:t>
      </w:r>
      <w:r>
        <w:rPr>
          <w:rFonts w:ascii="Arial Nova Cond" w:eastAsia="Times New Roman" w:hAnsi="Arial Nova Cond" w:cs="Calibri"/>
          <w:lang w:val="es-ES_tradnl" w:eastAsia="es-ES"/>
        </w:rPr>
        <w:t xml:space="preserve"> observa que debe corregirse </w:t>
      </w:r>
      <w:r w:rsidRPr="00F832F9">
        <w:rPr>
          <w:rFonts w:ascii="Arial Nova Cond" w:eastAsia="Times New Roman" w:hAnsi="Arial Nova Cond" w:cs="Calibri"/>
          <w:lang w:val="es-ES_tradnl" w:eastAsia="es-ES"/>
        </w:rPr>
        <w:t>el artículo 3. 2. b) del proyecto, dado que, conforme al artículo 23.3</w:t>
      </w:r>
      <w:r>
        <w:rPr>
          <w:rFonts w:ascii="Arial Nova Cond" w:eastAsia="Times New Roman" w:hAnsi="Arial Nova Cond" w:cs="Calibri"/>
          <w:lang w:val="es-ES_tradnl" w:eastAsia="es-ES"/>
        </w:rPr>
        <w:t xml:space="preserve"> </w:t>
      </w:r>
      <w:r w:rsidRPr="00F832F9">
        <w:rPr>
          <w:rFonts w:ascii="Arial Nova Cond" w:eastAsia="Times New Roman" w:hAnsi="Arial Nova Cond" w:cs="Calibri"/>
          <w:lang w:val="es-ES_tradnl" w:eastAsia="es-ES"/>
        </w:rPr>
        <w:t>párrafo cuarto, de la Ley 38/2003, de 17 de noviembre, la</w:t>
      </w:r>
      <w:r>
        <w:rPr>
          <w:rFonts w:ascii="Arial Nova Cond" w:eastAsia="Times New Roman" w:hAnsi="Arial Nova Cond" w:cs="Calibri"/>
          <w:lang w:val="es-ES_tradnl" w:eastAsia="es-ES"/>
        </w:rPr>
        <w:t xml:space="preserve"> </w:t>
      </w:r>
      <w:r w:rsidRPr="00F832F9">
        <w:rPr>
          <w:rFonts w:ascii="Arial Nova Cond" w:eastAsia="Times New Roman" w:hAnsi="Arial Nova Cond" w:cs="Calibri"/>
          <w:lang w:val="es-ES_tradnl" w:eastAsia="es-ES"/>
        </w:rPr>
        <w:t>presentación de la solicitud por parte del beneficiario conllevará la autorización al</w:t>
      </w:r>
      <w:r>
        <w:rPr>
          <w:rFonts w:ascii="Arial Nova Cond" w:eastAsia="Times New Roman" w:hAnsi="Arial Nova Cond" w:cs="Calibri"/>
          <w:lang w:val="es-ES_tradnl" w:eastAsia="es-ES"/>
        </w:rPr>
        <w:t xml:space="preserve"> </w:t>
      </w:r>
      <w:r w:rsidRPr="00F832F9">
        <w:rPr>
          <w:rFonts w:ascii="Arial Nova Cond" w:eastAsia="Times New Roman" w:hAnsi="Arial Nova Cond" w:cs="Calibri"/>
          <w:lang w:val="es-ES_tradnl" w:eastAsia="es-ES"/>
        </w:rPr>
        <w:t>órgano gestor para recabar los certificados a emitir por la Agencia Estatal de</w:t>
      </w:r>
      <w:r>
        <w:rPr>
          <w:rFonts w:ascii="Arial Nova Cond" w:eastAsia="Times New Roman" w:hAnsi="Arial Nova Cond" w:cs="Calibri"/>
          <w:lang w:val="es-ES_tradnl" w:eastAsia="es-ES"/>
        </w:rPr>
        <w:t xml:space="preserve"> </w:t>
      </w:r>
      <w:r w:rsidRPr="00F832F9">
        <w:rPr>
          <w:rFonts w:ascii="Arial Nova Cond" w:eastAsia="Times New Roman" w:hAnsi="Arial Nova Cond" w:cs="Calibri"/>
          <w:lang w:val="es-ES_tradnl" w:eastAsia="es-ES"/>
        </w:rPr>
        <w:t>Administración Tributaria y por la Tesorería General de la Seguridad Social</w:t>
      </w:r>
      <w:r>
        <w:rPr>
          <w:rFonts w:ascii="Arial Nova Cond" w:eastAsia="Times New Roman" w:hAnsi="Arial Nova Cond" w:cs="Calibri"/>
          <w:lang w:val="es-ES_tradnl" w:eastAsia="es-ES"/>
        </w:rPr>
        <w:t xml:space="preserve"> (n</w:t>
      </w:r>
      <w:r w:rsidRPr="00F832F9">
        <w:rPr>
          <w:rFonts w:ascii="Arial Nova Cond" w:eastAsia="Times New Roman" w:hAnsi="Arial Nova Cond" w:cs="Calibri"/>
          <w:lang w:val="es-ES_tradnl" w:eastAsia="es-ES"/>
        </w:rPr>
        <w:t>o obstante, el interesado podrá denegar su autorización, en cuyo caso tendrá que</w:t>
      </w:r>
      <w:r>
        <w:rPr>
          <w:rFonts w:ascii="Arial Nova Cond" w:eastAsia="Times New Roman" w:hAnsi="Arial Nova Cond" w:cs="Calibri"/>
          <w:lang w:val="es-ES_tradnl" w:eastAsia="es-ES"/>
        </w:rPr>
        <w:t xml:space="preserve"> </w:t>
      </w:r>
      <w:r w:rsidRPr="00F832F9">
        <w:rPr>
          <w:rFonts w:ascii="Arial Nova Cond" w:eastAsia="Times New Roman" w:hAnsi="Arial Nova Cond" w:cs="Calibri"/>
          <w:lang w:val="es-ES_tradnl" w:eastAsia="es-ES"/>
        </w:rPr>
        <w:t>presentar ante la autoridad concedente dichas certificaciones</w:t>
      </w:r>
      <w:r>
        <w:rPr>
          <w:rFonts w:ascii="Arial Nova Cond" w:eastAsia="Times New Roman" w:hAnsi="Arial Nova Cond" w:cs="Calibri"/>
          <w:lang w:val="es-ES_tradnl" w:eastAsia="es-ES"/>
        </w:rPr>
        <w:t>)</w:t>
      </w:r>
      <w:r w:rsidRPr="00F832F9">
        <w:rPr>
          <w:rFonts w:ascii="Arial Nova Cond" w:eastAsia="Times New Roman" w:hAnsi="Arial Nova Cond" w:cs="Calibri"/>
          <w:lang w:val="es-ES_tradnl" w:eastAsia="es-ES"/>
        </w:rPr>
        <w:t>.</w:t>
      </w:r>
    </w:p>
    <w:p w14:paraId="263133E7" w14:textId="77777777" w:rsidR="00F832F9" w:rsidRDefault="00F832F9" w:rsidP="00F832F9">
      <w:pPr>
        <w:spacing w:after="0" w:line="264" w:lineRule="auto"/>
        <w:ind w:left="720"/>
        <w:contextualSpacing/>
        <w:jc w:val="both"/>
        <w:rPr>
          <w:rFonts w:ascii="Arial Nova Cond" w:eastAsia="Times New Roman" w:hAnsi="Arial Nova Cond" w:cs="Calibri"/>
          <w:lang w:val="es-ES_tradnl" w:eastAsia="es-ES"/>
        </w:rPr>
      </w:pPr>
    </w:p>
    <w:p w14:paraId="62E72F52" w14:textId="492BB4C1" w:rsidR="00F832F9" w:rsidRDefault="00F832F9" w:rsidP="00F832F9">
      <w:pPr>
        <w:spacing w:after="0" w:line="264" w:lineRule="auto"/>
        <w:ind w:left="720"/>
        <w:contextualSpacing/>
        <w:jc w:val="both"/>
        <w:rPr>
          <w:rFonts w:ascii="Arial Nova Cond" w:eastAsia="Times New Roman" w:hAnsi="Arial Nova Cond" w:cs="Calibri"/>
          <w:lang w:val="es-ES_tradnl" w:eastAsia="es-ES"/>
        </w:rPr>
      </w:pPr>
      <w:r>
        <w:rPr>
          <w:rFonts w:ascii="Arial Nova Cond" w:eastAsia="Times New Roman" w:hAnsi="Arial Nova Cond" w:cs="Calibri"/>
          <w:lang w:val="es-ES_tradnl" w:eastAsia="es-ES"/>
        </w:rPr>
        <w:t xml:space="preserve">No puede aceptarse la observación puesto que </w:t>
      </w:r>
      <w:r w:rsidRPr="00F832F9">
        <w:rPr>
          <w:rFonts w:ascii="Arial Nova Cond" w:eastAsia="Times New Roman" w:hAnsi="Arial Nova Cond" w:cs="Calibri"/>
          <w:lang w:val="es-ES_tradnl" w:eastAsia="es-ES"/>
        </w:rPr>
        <w:t xml:space="preserve">el párrafo 4ª del artículo 23.3 de la Ley 38/2003, de 17 de noviembre aplica únicamente a los procedimientos </w:t>
      </w:r>
      <w:r>
        <w:rPr>
          <w:rFonts w:ascii="Arial Nova Cond" w:eastAsia="Times New Roman" w:hAnsi="Arial Nova Cond" w:cs="Calibri"/>
          <w:lang w:val="es-ES_tradnl" w:eastAsia="es-ES"/>
        </w:rPr>
        <w:t>iniciador por solicitud de interesa. E</w:t>
      </w:r>
      <w:r w:rsidRPr="00F832F9">
        <w:rPr>
          <w:rFonts w:ascii="Arial Nova Cond" w:eastAsia="Times New Roman" w:hAnsi="Arial Nova Cond" w:cs="Calibri"/>
          <w:lang w:val="es-ES_tradnl" w:eastAsia="es-ES"/>
        </w:rPr>
        <w:t>n cambio</w:t>
      </w:r>
      <w:r>
        <w:rPr>
          <w:rFonts w:ascii="Arial Nova Cond" w:eastAsia="Times New Roman" w:hAnsi="Arial Nova Cond" w:cs="Calibri"/>
          <w:lang w:val="es-ES_tradnl" w:eastAsia="es-ES"/>
        </w:rPr>
        <w:t>,</w:t>
      </w:r>
      <w:r w:rsidRPr="00F832F9">
        <w:rPr>
          <w:rFonts w:ascii="Arial Nova Cond" w:eastAsia="Times New Roman" w:hAnsi="Arial Nova Cond" w:cs="Calibri"/>
          <w:lang w:val="es-ES_tradnl" w:eastAsia="es-ES"/>
        </w:rPr>
        <w:t xml:space="preserve"> </w:t>
      </w:r>
      <w:r>
        <w:rPr>
          <w:rFonts w:ascii="Arial Nova Cond" w:eastAsia="Times New Roman" w:hAnsi="Arial Nova Cond" w:cs="Calibri"/>
          <w:lang w:val="es-ES_tradnl" w:eastAsia="es-ES"/>
        </w:rPr>
        <w:t xml:space="preserve">el procedimiento para la concesión directa de las subvenciones reguladas por este real decreto se iniciará </w:t>
      </w:r>
      <w:r w:rsidRPr="00F832F9">
        <w:rPr>
          <w:rFonts w:ascii="Arial Nova Cond" w:eastAsia="Times New Roman" w:hAnsi="Arial Nova Cond" w:cs="Calibri"/>
          <w:lang w:val="es-ES_tradnl" w:eastAsia="es-ES"/>
        </w:rPr>
        <w:t xml:space="preserve">de oficio (por el propio real decreto), y las </w:t>
      </w:r>
      <w:r>
        <w:rPr>
          <w:rFonts w:ascii="Arial Nova Cond" w:eastAsia="Times New Roman" w:hAnsi="Arial Nova Cond" w:cs="Calibri"/>
          <w:lang w:val="es-ES_tradnl" w:eastAsia="es-ES"/>
        </w:rPr>
        <w:t xml:space="preserve">entidades beneficiarias </w:t>
      </w:r>
      <w:r w:rsidRPr="00F832F9">
        <w:rPr>
          <w:rFonts w:ascii="Arial Nova Cond" w:eastAsia="Times New Roman" w:hAnsi="Arial Nova Cond" w:cs="Calibri"/>
          <w:lang w:val="es-ES_tradnl" w:eastAsia="es-ES"/>
        </w:rPr>
        <w:t>no presentarán solicitudes</w:t>
      </w:r>
      <w:r>
        <w:rPr>
          <w:rFonts w:ascii="Arial Nova Cond" w:eastAsia="Times New Roman" w:hAnsi="Arial Nova Cond" w:cs="Calibri"/>
          <w:lang w:val="es-ES_tradnl" w:eastAsia="es-ES"/>
        </w:rPr>
        <w:t xml:space="preserve"> (solamente</w:t>
      </w:r>
      <w:r w:rsidRPr="00F832F9">
        <w:rPr>
          <w:rFonts w:ascii="Arial Nova Cond" w:eastAsia="Times New Roman" w:hAnsi="Arial Nova Cond" w:cs="Calibri"/>
          <w:lang w:val="es-ES_tradnl" w:eastAsia="es-ES"/>
        </w:rPr>
        <w:t xml:space="preserve"> la documentación que recoge el artículo 3.2 del real decreto</w:t>
      </w:r>
      <w:r>
        <w:rPr>
          <w:rFonts w:ascii="Arial Nova Cond" w:eastAsia="Times New Roman" w:hAnsi="Arial Nova Cond" w:cs="Calibri"/>
          <w:lang w:val="es-ES_tradnl" w:eastAsia="es-ES"/>
        </w:rPr>
        <w:t>)</w:t>
      </w:r>
      <w:r w:rsidRPr="00F832F9">
        <w:rPr>
          <w:rFonts w:ascii="Arial Nova Cond" w:eastAsia="Times New Roman" w:hAnsi="Arial Nova Cond" w:cs="Calibri"/>
          <w:lang w:val="es-ES_tradnl" w:eastAsia="es-ES"/>
        </w:rPr>
        <w:t>.</w:t>
      </w:r>
    </w:p>
    <w:p w14:paraId="4D7ADEEA" w14:textId="77777777" w:rsidR="0070022F" w:rsidRDefault="0070022F" w:rsidP="0070022F">
      <w:pPr>
        <w:spacing w:after="0" w:line="264" w:lineRule="auto"/>
        <w:ind w:left="720"/>
        <w:contextualSpacing/>
        <w:jc w:val="both"/>
        <w:rPr>
          <w:rFonts w:ascii="Arial Nova Cond" w:eastAsia="Times New Roman" w:hAnsi="Arial Nova Cond" w:cs="Calibri"/>
          <w:lang w:val="es-ES_tradnl" w:eastAsia="es-ES"/>
        </w:rPr>
      </w:pPr>
    </w:p>
    <w:p w14:paraId="7C91C68B" w14:textId="413FF3DB" w:rsidR="0070022F" w:rsidRPr="0070022F" w:rsidRDefault="0070022F" w:rsidP="0070022F">
      <w:pPr>
        <w:numPr>
          <w:ilvl w:val="0"/>
          <w:numId w:val="6"/>
        </w:numPr>
        <w:spacing w:after="0" w:line="264" w:lineRule="auto"/>
        <w:contextualSpacing/>
        <w:jc w:val="both"/>
        <w:rPr>
          <w:rFonts w:ascii="Arial Nova Cond" w:eastAsia="Times New Roman" w:hAnsi="Arial Nova Cond" w:cs="Calibri"/>
          <w:lang w:val="es-ES_tradnl" w:eastAsia="es-ES"/>
        </w:rPr>
      </w:pPr>
      <w:r w:rsidRPr="0070022F">
        <w:rPr>
          <w:rFonts w:ascii="Arial Nova Cond" w:eastAsia="Times New Roman" w:hAnsi="Arial Nova Cond" w:cs="Calibri"/>
          <w:lang w:val="es-ES_tradnl" w:eastAsia="es-ES"/>
        </w:rPr>
        <w:t xml:space="preserve">No se ha sometido el proyecto a </w:t>
      </w:r>
      <w:r w:rsidRPr="0070022F">
        <w:rPr>
          <w:rFonts w:ascii="Arial Nova Cond" w:eastAsia="Times New Roman" w:hAnsi="Arial Nova Cond" w:cs="Calibri"/>
          <w:b/>
          <w:bCs/>
          <w:lang w:val="es-ES_tradnl" w:eastAsia="es-ES"/>
        </w:rPr>
        <w:t>trámite de consulta pública previa</w:t>
      </w:r>
      <w:r w:rsidRPr="0070022F">
        <w:rPr>
          <w:rFonts w:ascii="Arial Nova Cond" w:eastAsia="Times New Roman" w:hAnsi="Arial Nova Cond" w:cs="Calibri"/>
          <w:lang w:val="es-ES_tradnl" w:eastAsia="es-ES"/>
        </w:rPr>
        <w:t xml:space="preserve">, de conformidad con lo establecido en el artículo 26.2 de la </w:t>
      </w:r>
      <w:r w:rsidRPr="0070022F">
        <w:rPr>
          <w:rFonts w:ascii="Arial Nova Cond" w:hAnsi="Arial Nova Cond"/>
        </w:rPr>
        <w:t>Ley 50/1997, de 27 de noviembre, del Gobierno, ya que s</w:t>
      </w:r>
      <w:r w:rsidRPr="0070022F">
        <w:rPr>
          <w:rFonts w:ascii="Arial Nova Cond" w:hAnsi="Arial Nova Cond"/>
          <w:color w:val="000000"/>
        </w:rPr>
        <w:t xml:space="preserve">e trata de un real decreto que implica la ordenación de la gestión de los presupuestos del Ministerio de Ciencia, Innovación y Universidades, dictado </w:t>
      </w:r>
      <w:r w:rsidRPr="0070022F">
        <w:rPr>
          <w:rFonts w:ascii="Arial Nova Cond" w:hAnsi="Arial Nova Cond"/>
        </w:rPr>
        <w:t>por razones de interés público y social</w:t>
      </w:r>
      <w:r w:rsidRPr="0070022F">
        <w:rPr>
          <w:rFonts w:ascii="Arial Nova Cond" w:hAnsi="Arial Nova Cond"/>
          <w:color w:val="000000"/>
        </w:rPr>
        <w:t>, que no impone obligaciones relevantes a sus destinatarios, y que no implica la regulación completa de una materia sino que únicamente regula las condiciones para la concesión directa de las subvenciones que se incluyen en el mismo</w:t>
      </w:r>
      <w:r w:rsidRPr="0070022F">
        <w:rPr>
          <w:rFonts w:ascii="Arial Nova Cond" w:eastAsia="Times New Roman" w:hAnsi="Arial Nova Cond" w:cs="Calibri"/>
          <w:color w:val="808080" w:themeColor="background1" w:themeShade="80"/>
          <w:lang w:val="es-ES_tradnl" w:eastAsia="es-ES"/>
        </w:rPr>
        <w:t>.</w:t>
      </w:r>
    </w:p>
    <w:p w14:paraId="56C8D2D3" w14:textId="77777777" w:rsidR="00847A9C" w:rsidRPr="0070022F" w:rsidRDefault="00847A9C" w:rsidP="00847A9C">
      <w:pPr>
        <w:spacing w:after="0" w:line="264" w:lineRule="auto"/>
        <w:ind w:left="720"/>
        <w:contextualSpacing/>
        <w:jc w:val="both"/>
        <w:rPr>
          <w:rFonts w:ascii="Arial Nova Cond" w:eastAsia="Times New Roman" w:hAnsi="Arial Nova Cond" w:cs="Calibri"/>
          <w:lang w:eastAsia="es-ES"/>
        </w:rPr>
      </w:pPr>
    </w:p>
    <w:p w14:paraId="0EAC9274" w14:textId="04E991EA" w:rsidR="00847A9C" w:rsidRDefault="007C1683" w:rsidP="00376136">
      <w:pPr>
        <w:numPr>
          <w:ilvl w:val="0"/>
          <w:numId w:val="6"/>
        </w:num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Se ha sometido el proyecto al normativo al trámite de </w:t>
      </w:r>
      <w:r w:rsidRPr="000D1708">
        <w:rPr>
          <w:rFonts w:ascii="Arial Nova Cond" w:eastAsia="Times New Roman" w:hAnsi="Arial Nova Cond" w:cs="Calibri"/>
          <w:b/>
          <w:lang w:val="es-ES_tradnl" w:eastAsia="es-ES"/>
        </w:rPr>
        <w:t xml:space="preserve">audiencia e información pública, </w:t>
      </w:r>
      <w:r w:rsidRPr="000D1708">
        <w:rPr>
          <w:rFonts w:ascii="Arial Nova Cond" w:eastAsia="Times New Roman" w:hAnsi="Arial Nova Cond" w:cs="Calibri"/>
          <w:lang w:val="es-ES_tradnl" w:eastAsia="es-ES"/>
        </w:rPr>
        <w:t>de acuerdo con lo exigido en el artículo 26.6 de la Ley 50/1997, de 27 de noviembre</w:t>
      </w:r>
      <w:r w:rsidR="00742BE2" w:rsidRPr="00847A9C">
        <w:rPr>
          <w:rFonts w:ascii="Arial Nova Cond" w:eastAsia="Times New Roman" w:hAnsi="Arial Nova Cond" w:cs="Calibri"/>
          <w:color w:val="808080" w:themeColor="background1" w:themeShade="80"/>
          <w:lang w:val="es-ES_tradnl" w:eastAsia="es-ES"/>
        </w:rPr>
        <w:t>.</w:t>
      </w:r>
    </w:p>
    <w:p w14:paraId="0D7B28C3" w14:textId="77777777" w:rsidR="00847A9C" w:rsidRDefault="00847A9C" w:rsidP="00847A9C">
      <w:pPr>
        <w:pStyle w:val="Prrafodelista"/>
        <w:rPr>
          <w:rFonts w:ascii="Arial Nova Cond" w:eastAsia="Times New Roman" w:hAnsi="Arial Nova Cond" w:cs="Calibri"/>
          <w:lang w:val="es-ES_tradnl" w:eastAsia="es-ES"/>
        </w:rPr>
      </w:pPr>
    </w:p>
    <w:p w14:paraId="05BCEE2F" w14:textId="77777777" w:rsidR="00FE223B" w:rsidRPr="000D1708" w:rsidRDefault="00FE223B"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2E91B9AD" w14:textId="740B4CFE"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V</w:t>
      </w:r>
      <w:r w:rsidR="00A0760D" w:rsidRPr="000D1708">
        <w:rPr>
          <w:rFonts w:ascii="Arial Nova Cond" w:eastAsia="Times New Roman" w:hAnsi="Arial Nova Cond" w:cs="Calibri"/>
          <w:b/>
          <w:lang w:val="es-ES_tradnl" w:eastAsia="es-ES"/>
        </w:rPr>
        <w:t>I</w:t>
      </w:r>
      <w:r w:rsidRPr="000D1708">
        <w:rPr>
          <w:rFonts w:ascii="Arial Nova Cond" w:eastAsia="Times New Roman" w:hAnsi="Arial Nova Cond" w:cs="Calibri"/>
          <w:b/>
          <w:lang w:val="es-ES_tradnl" w:eastAsia="es-ES"/>
        </w:rPr>
        <w:t>. ANÁLISIS DE IMPACTOS</w:t>
      </w:r>
    </w:p>
    <w:p w14:paraId="278CED74"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647E392E" w14:textId="54FC029E" w:rsidR="00E435BC" w:rsidRPr="000D1708" w:rsidRDefault="00E435BC" w:rsidP="00376136">
      <w:pPr>
        <w:pStyle w:val="Prrafodelista"/>
        <w:widowControl w:val="0"/>
        <w:numPr>
          <w:ilvl w:val="0"/>
          <w:numId w:val="9"/>
        </w:numPr>
        <w:shd w:val="clear" w:color="auto" w:fill="FFFFFF"/>
        <w:tabs>
          <w:tab w:val="left" w:pos="0"/>
        </w:tabs>
        <w:spacing w:after="0" w:line="264" w:lineRule="auto"/>
        <w:ind w:right="310"/>
        <w:jc w:val="both"/>
        <w:rPr>
          <w:rFonts w:ascii="Arial Nova Cond" w:eastAsia="Times New Roman" w:hAnsi="Arial Nova Cond" w:cs="Calibri"/>
          <w:b/>
          <w:spacing w:val="6"/>
          <w:lang w:val="es-ES_tradnl" w:eastAsia="es-ES"/>
        </w:rPr>
      </w:pPr>
      <w:r w:rsidRPr="000D1708">
        <w:rPr>
          <w:rFonts w:ascii="Arial Nova Cond" w:eastAsia="Times New Roman" w:hAnsi="Arial Nova Cond" w:cs="Calibri"/>
          <w:b/>
          <w:spacing w:val="6"/>
          <w:lang w:val="es-ES_tradnl" w:eastAsia="es-ES"/>
        </w:rPr>
        <w:t>Impacto económico (competencia).</w:t>
      </w:r>
    </w:p>
    <w:p w14:paraId="596482D6"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2ABD4BC7" w14:textId="70959086" w:rsidR="00F47526" w:rsidRPr="000D1708" w:rsidRDefault="00F47526" w:rsidP="0063247B">
      <w:pPr>
        <w:spacing w:after="0" w:line="264" w:lineRule="auto"/>
        <w:contextualSpacing/>
        <w:jc w:val="both"/>
        <w:rPr>
          <w:rFonts w:ascii="Arial Nova Cond" w:hAnsi="Arial Nova Cond"/>
        </w:rPr>
      </w:pPr>
      <w:r w:rsidRPr="000D1708">
        <w:rPr>
          <w:rFonts w:ascii="Arial Nova Cond" w:hAnsi="Arial Nova Cond"/>
        </w:rPr>
        <w:t xml:space="preserve">Las ayudas que se pretenden conceder a través del real decreto objeto de esta memoria </w:t>
      </w:r>
      <w:r w:rsidR="007C1683" w:rsidRPr="000D1708">
        <w:rPr>
          <w:rFonts w:ascii="Arial Nova Cond" w:hAnsi="Arial Nova Cond"/>
        </w:rPr>
        <w:t>no tienen</w:t>
      </w:r>
      <w:r w:rsidRPr="000D1708">
        <w:rPr>
          <w:rFonts w:ascii="Arial Nova Cond" w:hAnsi="Arial Nova Cond"/>
        </w:rPr>
        <w:t xml:space="preserve"> un impacto significativo </w:t>
      </w:r>
      <w:r w:rsidR="007C1683" w:rsidRPr="000D1708">
        <w:rPr>
          <w:rFonts w:ascii="Arial Nova Cond" w:hAnsi="Arial Nova Cond"/>
        </w:rPr>
        <w:t>sobre</w:t>
      </w:r>
      <w:r w:rsidRPr="000D1708">
        <w:rPr>
          <w:rFonts w:ascii="Arial Nova Cond" w:hAnsi="Arial Nova Cond"/>
        </w:rPr>
        <w:t xml:space="preserve"> la economía</w:t>
      </w:r>
      <w:r w:rsidR="007C1683" w:rsidRPr="000D1708">
        <w:rPr>
          <w:rFonts w:ascii="Arial Nova Cond" w:hAnsi="Arial Nova Cond"/>
        </w:rPr>
        <w:t xml:space="preserve"> ni pueden llegar a tener efectos sobre la competencia</w:t>
      </w:r>
      <w:r w:rsidR="007C1683" w:rsidRPr="000D1708">
        <w:rPr>
          <w:rFonts w:ascii="Arial Nova Cond" w:eastAsia="Times New Roman" w:hAnsi="Arial Nova Cond" w:cs="Calibri"/>
          <w:lang w:eastAsia="es-ES"/>
        </w:rPr>
        <w:t>, a l</w:t>
      </w:r>
      <w:r w:rsidR="007C1683" w:rsidRPr="000D1708">
        <w:rPr>
          <w:rFonts w:ascii="Arial Nova Cond" w:hAnsi="Arial Nova Cond"/>
        </w:rPr>
        <w:t>imitar el número o la variedad de los operadores en el mercado, a limitar la capacidad de los operadores o a reducir los incentivos para competir.</w:t>
      </w:r>
    </w:p>
    <w:p w14:paraId="0651C148"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09708ECC" w14:textId="77777777" w:rsidR="00E435BC" w:rsidRPr="000D1708" w:rsidRDefault="00E435BC" w:rsidP="0063247B">
      <w:pPr>
        <w:widowControl w:val="0"/>
        <w:numPr>
          <w:ilvl w:val="0"/>
          <w:numId w:val="4"/>
        </w:numPr>
        <w:shd w:val="clear" w:color="auto" w:fill="FFFFFF"/>
        <w:tabs>
          <w:tab w:val="left" w:pos="0"/>
        </w:tabs>
        <w:spacing w:after="0" w:line="264" w:lineRule="auto"/>
        <w:ind w:right="310"/>
        <w:contextualSpacing/>
        <w:jc w:val="both"/>
        <w:rPr>
          <w:rFonts w:ascii="Arial Nova Cond" w:eastAsia="Times New Roman" w:hAnsi="Arial Nova Cond" w:cs="Calibri"/>
          <w:b/>
          <w:spacing w:val="6"/>
          <w:lang w:val="es-ES_tradnl" w:eastAsia="es-ES"/>
        </w:rPr>
      </w:pPr>
      <w:r w:rsidRPr="000D1708">
        <w:rPr>
          <w:rFonts w:ascii="Arial Nova Cond" w:eastAsia="Times New Roman" w:hAnsi="Arial Nova Cond" w:cs="Calibri"/>
          <w:b/>
          <w:spacing w:val="6"/>
          <w:lang w:val="es-ES_tradnl" w:eastAsia="es-ES"/>
        </w:rPr>
        <w:t>Impacto presupuestario.</w:t>
      </w:r>
    </w:p>
    <w:p w14:paraId="3E22DEF5"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269DE32E" w14:textId="37EC8CC5" w:rsidR="008E3800" w:rsidRDefault="006341B1" w:rsidP="007C1683">
      <w:pPr>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El importe máximo de las subvenciones directas que se concedan con arreglo a lo dispuesto en este real decreto</w:t>
      </w:r>
      <w:r w:rsidR="00C80600" w:rsidRPr="000D1708">
        <w:rPr>
          <w:rFonts w:ascii="Arial Nova Cond" w:eastAsia="Times New Roman" w:hAnsi="Arial Nova Cond" w:cs="Calibri"/>
          <w:lang w:val="es-ES_tradnl" w:eastAsia="es-ES"/>
        </w:rPr>
        <w:t xml:space="preserve"> será de </w:t>
      </w:r>
      <w:r w:rsidR="00F667D7" w:rsidRPr="000D1708">
        <w:rPr>
          <w:rFonts w:ascii="Arial Nova Cond" w:eastAsia="Times New Roman" w:hAnsi="Arial Nova Cond" w:cs="Arial"/>
          <w:b/>
          <w:bCs/>
          <w:color w:val="000000" w:themeColor="text1"/>
          <w:lang w:eastAsia="es-ES"/>
        </w:rPr>
        <w:t>1</w:t>
      </w:r>
      <w:r w:rsidR="00A07062">
        <w:rPr>
          <w:rFonts w:ascii="Arial Nova Cond" w:eastAsia="Times New Roman" w:hAnsi="Arial Nova Cond" w:cs="Arial"/>
          <w:b/>
          <w:bCs/>
          <w:color w:val="000000" w:themeColor="text1"/>
          <w:lang w:eastAsia="es-ES"/>
        </w:rPr>
        <w:t>6</w:t>
      </w:r>
      <w:r w:rsidR="00F667D7" w:rsidRPr="000D1708">
        <w:rPr>
          <w:rFonts w:ascii="Arial Nova Cond" w:eastAsia="Times New Roman" w:hAnsi="Arial Nova Cond" w:cs="Arial"/>
          <w:b/>
          <w:bCs/>
          <w:color w:val="000000" w:themeColor="text1"/>
          <w:lang w:eastAsia="es-ES"/>
        </w:rPr>
        <w:t>.</w:t>
      </w:r>
      <w:r w:rsidR="00A07062">
        <w:rPr>
          <w:rFonts w:ascii="Arial Nova Cond" w:eastAsia="Times New Roman" w:hAnsi="Arial Nova Cond" w:cs="Arial"/>
          <w:b/>
          <w:bCs/>
          <w:color w:val="000000" w:themeColor="text1"/>
          <w:lang w:eastAsia="es-ES"/>
        </w:rPr>
        <w:t>346</w:t>
      </w:r>
      <w:r w:rsidR="00F667D7" w:rsidRPr="000D1708">
        <w:rPr>
          <w:rFonts w:ascii="Arial Nova Cond" w:eastAsia="Times New Roman" w:hAnsi="Arial Nova Cond" w:cs="Arial"/>
          <w:b/>
          <w:bCs/>
          <w:color w:val="000000" w:themeColor="text1"/>
          <w:lang w:eastAsia="es-ES"/>
        </w:rPr>
        <w:t>.</w:t>
      </w:r>
      <w:r w:rsidR="00A07062">
        <w:rPr>
          <w:rFonts w:ascii="Arial Nova Cond" w:eastAsia="Times New Roman" w:hAnsi="Arial Nova Cond" w:cs="Arial"/>
          <w:b/>
          <w:bCs/>
          <w:color w:val="000000" w:themeColor="text1"/>
          <w:lang w:eastAsia="es-ES"/>
        </w:rPr>
        <w:t>31</w:t>
      </w:r>
      <w:r w:rsidR="00F667D7" w:rsidRPr="000D1708">
        <w:rPr>
          <w:rFonts w:ascii="Arial Nova Cond" w:eastAsia="Times New Roman" w:hAnsi="Arial Nova Cond" w:cs="Arial"/>
          <w:b/>
          <w:bCs/>
          <w:color w:val="000000" w:themeColor="text1"/>
          <w:lang w:eastAsia="es-ES"/>
        </w:rPr>
        <w:t>0</w:t>
      </w:r>
      <w:r w:rsidR="00F667D7">
        <w:rPr>
          <w:rFonts w:ascii="Arial Nova Cond" w:eastAsia="Times New Roman" w:hAnsi="Arial Nova Cond" w:cs="Arial"/>
          <w:b/>
          <w:bCs/>
          <w:color w:val="000000" w:themeColor="text1"/>
          <w:lang w:eastAsia="es-ES"/>
        </w:rPr>
        <w:t xml:space="preserve"> </w:t>
      </w:r>
      <w:r w:rsidR="007C1683" w:rsidRPr="000D1708">
        <w:rPr>
          <w:rFonts w:ascii="Arial Nova Cond" w:eastAsia="Times New Roman" w:hAnsi="Arial Nova Cond" w:cs="Arial"/>
          <w:b/>
          <w:bCs/>
          <w:lang w:eastAsia="es-ES"/>
        </w:rPr>
        <w:t>euros</w:t>
      </w:r>
      <w:r w:rsidRPr="000D1708">
        <w:rPr>
          <w:rFonts w:ascii="Arial Nova Cond" w:eastAsia="Times New Roman" w:hAnsi="Arial Nova Cond" w:cs="Calibri"/>
          <w:lang w:val="es-ES_tradnl" w:eastAsia="es-ES"/>
        </w:rPr>
        <w:t xml:space="preserve">, con cargo </w:t>
      </w:r>
      <w:r w:rsidR="00BC74E0" w:rsidRPr="000D1708">
        <w:rPr>
          <w:rFonts w:ascii="Arial Nova Cond" w:eastAsia="Times New Roman" w:hAnsi="Arial Nova Cond" w:cs="Calibri"/>
          <w:lang w:val="es-ES_tradnl" w:eastAsia="es-ES"/>
        </w:rPr>
        <w:t>al</w:t>
      </w:r>
      <w:r w:rsidRPr="000D1708">
        <w:rPr>
          <w:rFonts w:ascii="Arial Nova Cond" w:eastAsia="Times New Roman" w:hAnsi="Arial Nova Cond" w:cs="Calibri"/>
          <w:lang w:val="es-ES_tradnl" w:eastAsia="es-ES"/>
        </w:rPr>
        <w:t xml:space="preserve"> Presupuesto de Gastos del Ministerio de Ciencia</w:t>
      </w:r>
      <w:r w:rsidR="00D362F9" w:rsidRPr="000D1708">
        <w:rPr>
          <w:rFonts w:ascii="Arial Nova Cond" w:eastAsia="Times New Roman" w:hAnsi="Arial Nova Cond" w:cs="Calibri"/>
          <w:lang w:val="es-ES_tradnl" w:eastAsia="es-ES"/>
        </w:rPr>
        <w:t>,</w:t>
      </w:r>
      <w:r w:rsidRPr="000D1708">
        <w:rPr>
          <w:rFonts w:ascii="Arial Nova Cond" w:eastAsia="Times New Roman" w:hAnsi="Arial Nova Cond" w:cs="Calibri"/>
          <w:lang w:val="es-ES_tradnl" w:eastAsia="es-ES"/>
        </w:rPr>
        <w:t xml:space="preserve"> Innovación</w:t>
      </w:r>
      <w:r w:rsidR="00D362F9" w:rsidRPr="000D1708">
        <w:rPr>
          <w:rFonts w:ascii="Arial Nova Cond" w:eastAsia="Times New Roman" w:hAnsi="Arial Nova Cond" w:cs="Calibri"/>
          <w:lang w:val="es-ES_tradnl" w:eastAsia="es-ES"/>
        </w:rPr>
        <w:t xml:space="preserve"> </w:t>
      </w:r>
      <w:r w:rsidR="00D362F9" w:rsidRPr="000D1708">
        <w:rPr>
          <w:rFonts w:ascii="Arial Nova Cond" w:hAnsi="Arial Nova Cond" w:cs="Arial"/>
          <w:color w:val="000000" w:themeColor="text1"/>
        </w:rPr>
        <w:t>y Universidades</w:t>
      </w:r>
      <w:r w:rsidRPr="000D1708">
        <w:rPr>
          <w:rFonts w:ascii="Arial Nova Cond" w:eastAsia="Times New Roman" w:hAnsi="Arial Nova Cond" w:cs="Calibri"/>
          <w:lang w:val="es-ES_tradnl" w:eastAsia="es-ES"/>
        </w:rPr>
        <w:t xml:space="preserve"> </w:t>
      </w:r>
      <w:r w:rsidR="00F667D7">
        <w:rPr>
          <w:rFonts w:ascii="Arial Nova Cond" w:eastAsia="Times New Roman" w:hAnsi="Arial Nova Cond" w:cs="Calibri"/>
          <w:lang w:val="es-ES_tradnl" w:eastAsia="es-ES"/>
        </w:rPr>
        <w:t>202</w:t>
      </w:r>
      <w:r w:rsidR="00C224B8">
        <w:rPr>
          <w:rFonts w:ascii="Arial Nova Cond" w:eastAsia="Times New Roman" w:hAnsi="Arial Nova Cond" w:cs="Calibri"/>
          <w:lang w:val="es-ES_tradnl" w:eastAsia="es-ES"/>
        </w:rPr>
        <w:t>5</w:t>
      </w:r>
      <w:r w:rsidR="00F667D7">
        <w:rPr>
          <w:rFonts w:ascii="Arial Nova Cond" w:eastAsia="Times New Roman" w:hAnsi="Arial Nova Cond" w:cs="Calibri"/>
          <w:lang w:val="es-ES_tradnl" w:eastAsia="es-ES"/>
        </w:rPr>
        <w:t xml:space="preserve"> prorrogado </w:t>
      </w:r>
      <w:r w:rsidRPr="000D1708">
        <w:rPr>
          <w:rFonts w:ascii="Arial Nova Cond" w:eastAsia="Times New Roman" w:hAnsi="Arial Nova Cond" w:cs="Calibri"/>
          <w:lang w:val="es-ES_tradnl" w:eastAsia="es-ES"/>
        </w:rPr>
        <w:t>para 202</w:t>
      </w:r>
      <w:r w:rsidR="00C224B8">
        <w:rPr>
          <w:rFonts w:ascii="Arial Nova Cond" w:eastAsia="Times New Roman" w:hAnsi="Arial Nova Cond" w:cs="Calibri"/>
          <w:lang w:val="es-ES_tradnl" w:eastAsia="es-ES"/>
        </w:rPr>
        <w:t>6</w:t>
      </w:r>
      <w:r w:rsidR="00307405" w:rsidRPr="000D1708">
        <w:rPr>
          <w:rFonts w:ascii="Arial Nova Cond" w:eastAsia="Times New Roman" w:hAnsi="Arial Nova Cond" w:cs="Calibri"/>
          <w:lang w:val="es-ES_tradnl" w:eastAsia="es-ES"/>
        </w:rPr>
        <w:t>,</w:t>
      </w:r>
      <w:r w:rsidR="00D91846" w:rsidRPr="000D1708">
        <w:rPr>
          <w:rFonts w:ascii="Arial Nova Cond" w:eastAsia="Times New Roman" w:hAnsi="Arial Nova Cond" w:cs="Calibri"/>
          <w:lang w:val="es-ES_tradnl" w:eastAsia="es-ES"/>
        </w:rPr>
        <w:t xml:space="preserve"> </w:t>
      </w:r>
      <w:r w:rsidR="00E70CA0" w:rsidRPr="000D1708">
        <w:rPr>
          <w:rFonts w:ascii="Arial Nova Cond" w:eastAsia="Times New Roman" w:hAnsi="Arial Nova Cond" w:cs="Calibri"/>
          <w:lang w:val="es-ES_tradnl" w:eastAsia="es-ES"/>
        </w:rPr>
        <w:t>que procederán de las aplicaciones presupuestarias siguientes:</w:t>
      </w:r>
    </w:p>
    <w:p w14:paraId="1221FF4C" w14:textId="77777777" w:rsidR="007D2D62" w:rsidRDefault="007D2D62" w:rsidP="007C1683">
      <w:pPr>
        <w:jc w:val="both"/>
        <w:rPr>
          <w:rFonts w:ascii="Arial Nova Cond" w:eastAsia="Times New Roman" w:hAnsi="Arial Nova Cond" w:cs="Calibri"/>
          <w:lang w:val="es-ES_tradnl" w:eastAsia="es-ES"/>
        </w:rPr>
      </w:pPr>
    </w:p>
    <w:p w14:paraId="1DAD29FA" w14:textId="77777777" w:rsidR="007D2D62" w:rsidRPr="000D1708" w:rsidRDefault="007D2D62" w:rsidP="007C1683">
      <w:pPr>
        <w:jc w:val="both"/>
        <w:rPr>
          <w:rFonts w:ascii="Arial Nova Cond" w:eastAsia="Times New Roman" w:hAnsi="Arial Nova Cond" w:cs="Calibri"/>
          <w:lang w:val="es-ES_tradnl" w:eastAsia="es-ES"/>
        </w:rPr>
      </w:pPr>
    </w:p>
    <w:p w14:paraId="1508C51E" w14:textId="06241BBB" w:rsidR="00CA1107" w:rsidRPr="000D1708" w:rsidRDefault="00CA1107" w:rsidP="007C1683">
      <w:pPr>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lastRenderedPageBreak/>
        <w:t>Euros</w:t>
      </w:r>
    </w:p>
    <w:tbl>
      <w:tblPr>
        <w:tblW w:w="8221" w:type="dxa"/>
        <w:tblInd w:w="-5" w:type="dxa"/>
        <w:tblCellMar>
          <w:left w:w="70" w:type="dxa"/>
          <w:right w:w="70" w:type="dxa"/>
        </w:tblCellMar>
        <w:tblLook w:val="04A0" w:firstRow="1" w:lastRow="0" w:firstColumn="1" w:lastColumn="0" w:noHBand="0" w:noVBand="1"/>
      </w:tblPr>
      <w:tblGrid>
        <w:gridCol w:w="5245"/>
        <w:gridCol w:w="2976"/>
      </w:tblGrid>
      <w:tr w:rsidR="00F667D7" w:rsidRPr="00C42A7C" w14:paraId="29530139" w14:textId="77777777" w:rsidTr="00F667D7">
        <w:trPr>
          <w:trHeight w:val="617"/>
        </w:trPr>
        <w:tc>
          <w:tcPr>
            <w:tcW w:w="5245" w:type="dxa"/>
            <w:tcBorders>
              <w:top w:val="single" w:sz="4" w:space="0" w:color="auto"/>
              <w:left w:val="single" w:sz="4" w:space="0" w:color="auto"/>
              <w:bottom w:val="single" w:sz="4" w:space="0" w:color="auto"/>
              <w:right w:val="single" w:sz="4" w:space="0" w:color="auto"/>
            </w:tcBorders>
            <w:vAlign w:val="center"/>
            <w:hideMark/>
          </w:tcPr>
          <w:p w14:paraId="4A38CE2E" w14:textId="77777777" w:rsidR="00F667D7" w:rsidRPr="00C42A7C" w:rsidRDefault="00F667D7" w:rsidP="00497326">
            <w:pPr>
              <w:spacing w:after="0" w:line="240" w:lineRule="auto"/>
              <w:jc w:val="center"/>
              <w:rPr>
                <w:rFonts w:ascii="Arial Nova Cond" w:eastAsia="Times New Roman" w:hAnsi="Arial Nova Cond" w:cs="Arial"/>
                <w:b/>
                <w:bCs/>
                <w:color w:val="000000" w:themeColor="text1"/>
                <w:lang w:eastAsia="es-ES"/>
              </w:rPr>
            </w:pPr>
            <w:r w:rsidRPr="00C42A7C">
              <w:rPr>
                <w:rFonts w:ascii="Arial Nova Cond" w:eastAsia="Times New Roman" w:hAnsi="Arial Nova Cond" w:cs="Arial"/>
                <w:b/>
                <w:bCs/>
                <w:color w:val="000000" w:themeColor="text1"/>
                <w:lang w:eastAsia="es-ES"/>
              </w:rPr>
              <w:t xml:space="preserve">APLICACIONES PRESUPUESTARIAS        </w:t>
            </w:r>
          </w:p>
        </w:tc>
        <w:tc>
          <w:tcPr>
            <w:tcW w:w="2976" w:type="dxa"/>
            <w:tcBorders>
              <w:top w:val="single" w:sz="4" w:space="0" w:color="auto"/>
              <w:left w:val="nil"/>
              <w:bottom w:val="single" w:sz="4" w:space="0" w:color="auto"/>
              <w:right w:val="single" w:sz="4" w:space="0" w:color="auto"/>
            </w:tcBorders>
            <w:vAlign w:val="center"/>
            <w:hideMark/>
          </w:tcPr>
          <w:p w14:paraId="004A8BDD" w14:textId="3205D2CF" w:rsidR="00F667D7" w:rsidRPr="00C42A7C" w:rsidRDefault="00F667D7" w:rsidP="00497326">
            <w:pPr>
              <w:spacing w:after="0" w:line="240" w:lineRule="auto"/>
              <w:jc w:val="center"/>
              <w:rPr>
                <w:rFonts w:ascii="Arial Nova Cond" w:eastAsia="Times New Roman" w:hAnsi="Arial Nova Cond" w:cs="Arial"/>
                <w:b/>
                <w:bCs/>
                <w:color w:val="000000" w:themeColor="text1"/>
                <w:lang w:eastAsia="es-ES"/>
              </w:rPr>
            </w:pPr>
            <w:r w:rsidRPr="00C42A7C">
              <w:rPr>
                <w:rFonts w:ascii="Arial Nova Cond" w:eastAsia="Times New Roman" w:hAnsi="Arial Nova Cond" w:cs="Arial"/>
                <w:b/>
                <w:bCs/>
                <w:color w:val="000000" w:themeColor="text1"/>
                <w:lang w:eastAsia="es-ES"/>
              </w:rPr>
              <w:t>IMPORTE PRESUPUESTO 202</w:t>
            </w:r>
            <w:r w:rsidR="00C224B8" w:rsidRPr="00C42A7C">
              <w:rPr>
                <w:rFonts w:ascii="Arial Nova Cond" w:eastAsia="Times New Roman" w:hAnsi="Arial Nova Cond" w:cs="Arial"/>
                <w:b/>
                <w:bCs/>
                <w:color w:val="000000" w:themeColor="text1"/>
                <w:lang w:eastAsia="es-ES"/>
              </w:rPr>
              <w:t>5</w:t>
            </w:r>
            <w:r w:rsidRPr="00C42A7C">
              <w:rPr>
                <w:rFonts w:ascii="Arial Nova Cond" w:eastAsia="Times New Roman" w:hAnsi="Arial Nova Cond" w:cs="Arial"/>
                <w:b/>
                <w:bCs/>
                <w:color w:val="000000" w:themeColor="text1"/>
                <w:lang w:eastAsia="es-ES"/>
              </w:rPr>
              <w:t xml:space="preserve"> PRORROGADO PARA 202</w:t>
            </w:r>
            <w:r w:rsidR="00C224B8" w:rsidRPr="00C42A7C">
              <w:rPr>
                <w:rFonts w:ascii="Arial Nova Cond" w:eastAsia="Times New Roman" w:hAnsi="Arial Nova Cond" w:cs="Arial"/>
                <w:b/>
                <w:bCs/>
                <w:color w:val="000000" w:themeColor="text1"/>
                <w:lang w:eastAsia="es-ES"/>
              </w:rPr>
              <w:t>6</w:t>
            </w:r>
          </w:p>
        </w:tc>
      </w:tr>
      <w:tr w:rsidR="00F667D7" w:rsidRPr="00C42A7C" w14:paraId="6A7C4280"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621BAC6F"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28.01.463A.48101</w:t>
            </w:r>
            <w:proofErr w:type="spellEnd"/>
            <w:r w:rsidRPr="00C42A7C">
              <w:rPr>
                <w:rFonts w:ascii="Arial Nova Cond" w:eastAsia="Times New Roman" w:hAnsi="Arial Nova Cond" w:cs="Arial"/>
                <w:color w:val="000000" w:themeColor="text1"/>
                <w:lang w:eastAsia="es-ES"/>
              </w:rPr>
              <w:t xml:space="preserve"> Real Academia Española</w:t>
            </w:r>
          </w:p>
        </w:tc>
        <w:tc>
          <w:tcPr>
            <w:tcW w:w="2976" w:type="dxa"/>
            <w:tcBorders>
              <w:top w:val="nil"/>
              <w:left w:val="nil"/>
              <w:bottom w:val="single" w:sz="4" w:space="0" w:color="auto"/>
              <w:right w:val="single" w:sz="4" w:space="0" w:color="auto"/>
            </w:tcBorders>
            <w:vAlign w:val="center"/>
            <w:hideMark/>
          </w:tcPr>
          <w:p w14:paraId="5AB31AEE" w14:textId="6DD45184"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7.455.330</w:t>
            </w:r>
          </w:p>
        </w:tc>
      </w:tr>
      <w:tr w:rsidR="00F667D7" w:rsidRPr="00C42A7C" w14:paraId="7EF6C907"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3C102A34"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28.01.463A.48103</w:t>
            </w:r>
            <w:proofErr w:type="spellEnd"/>
            <w:r w:rsidRPr="00C42A7C">
              <w:rPr>
                <w:rFonts w:ascii="Arial Nova Cond" w:eastAsia="Times New Roman" w:hAnsi="Arial Nova Cond" w:cs="Arial"/>
                <w:color w:val="000000" w:themeColor="text1"/>
                <w:lang w:eastAsia="es-ES"/>
              </w:rPr>
              <w:t xml:space="preserve"> Instituto de España</w:t>
            </w:r>
          </w:p>
        </w:tc>
        <w:tc>
          <w:tcPr>
            <w:tcW w:w="2976" w:type="dxa"/>
            <w:tcBorders>
              <w:top w:val="nil"/>
              <w:left w:val="nil"/>
              <w:bottom w:val="single" w:sz="4" w:space="0" w:color="auto"/>
              <w:right w:val="single" w:sz="4" w:space="0" w:color="auto"/>
            </w:tcBorders>
            <w:vAlign w:val="center"/>
            <w:hideMark/>
          </w:tcPr>
          <w:p w14:paraId="532FD07A" w14:textId="04C7651B"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635.080</w:t>
            </w:r>
          </w:p>
        </w:tc>
      </w:tr>
      <w:tr w:rsidR="00F667D7" w:rsidRPr="00C42A7C" w14:paraId="48ADAE7B"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5C8B0DC6"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28.01.463A.48104</w:t>
            </w:r>
            <w:proofErr w:type="spellEnd"/>
            <w:r w:rsidRPr="00C42A7C">
              <w:rPr>
                <w:rFonts w:ascii="Arial Nova Cond" w:eastAsia="Times New Roman" w:hAnsi="Arial Nova Cond" w:cs="Arial"/>
                <w:color w:val="000000" w:themeColor="text1"/>
                <w:lang w:eastAsia="es-ES"/>
              </w:rPr>
              <w:t xml:space="preserve"> Real Academia de Historia</w:t>
            </w:r>
          </w:p>
        </w:tc>
        <w:tc>
          <w:tcPr>
            <w:tcW w:w="2976" w:type="dxa"/>
            <w:tcBorders>
              <w:top w:val="nil"/>
              <w:left w:val="nil"/>
              <w:bottom w:val="single" w:sz="4" w:space="0" w:color="auto"/>
              <w:right w:val="single" w:sz="4" w:space="0" w:color="auto"/>
            </w:tcBorders>
            <w:vAlign w:val="center"/>
            <w:hideMark/>
          </w:tcPr>
          <w:p w14:paraId="5D9C4510" w14:textId="7851F148"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1.143.300</w:t>
            </w:r>
          </w:p>
        </w:tc>
      </w:tr>
      <w:tr w:rsidR="00F667D7" w:rsidRPr="00C42A7C" w14:paraId="4E3CDD56" w14:textId="77777777" w:rsidTr="00F667D7">
        <w:trPr>
          <w:trHeight w:val="525"/>
        </w:trPr>
        <w:tc>
          <w:tcPr>
            <w:tcW w:w="5245" w:type="dxa"/>
            <w:tcBorders>
              <w:top w:val="nil"/>
              <w:left w:val="single" w:sz="4" w:space="0" w:color="auto"/>
              <w:bottom w:val="single" w:sz="4" w:space="0" w:color="auto"/>
              <w:right w:val="single" w:sz="4" w:space="0" w:color="auto"/>
            </w:tcBorders>
            <w:vAlign w:val="center"/>
            <w:hideMark/>
          </w:tcPr>
          <w:p w14:paraId="4A0B7B86"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28.01.463A.48105</w:t>
            </w:r>
            <w:proofErr w:type="spellEnd"/>
            <w:r w:rsidRPr="00C42A7C">
              <w:rPr>
                <w:rFonts w:ascii="Arial Nova Cond" w:eastAsia="Times New Roman" w:hAnsi="Arial Nova Cond" w:cs="Arial"/>
                <w:color w:val="000000" w:themeColor="text1"/>
                <w:lang w:eastAsia="es-ES"/>
              </w:rPr>
              <w:t xml:space="preserve"> Real Academia de Bellas Artes de San Fernando</w:t>
            </w:r>
          </w:p>
        </w:tc>
        <w:tc>
          <w:tcPr>
            <w:tcW w:w="2976" w:type="dxa"/>
            <w:tcBorders>
              <w:top w:val="nil"/>
              <w:left w:val="nil"/>
              <w:bottom w:val="single" w:sz="4" w:space="0" w:color="auto"/>
              <w:right w:val="single" w:sz="4" w:space="0" w:color="auto"/>
            </w:tcBorders>
            <w:vAlign w:val="center"/>
            <w:hideMark/>
          </w:tcPr>
          <w:p w14:paraId="358EB187" w14:textId="7D156159"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1.690.160</w:t>
            </w:r>
          </w:p>
        </w:tc>
      </w:tr>
      <w:tr w:rsidR="00F667D7" w:rsidRPr="00C42A7C" w14:paraId="38C4B92A" w14:textId="77777777" w:rsidTr="00F667D7">
        <w:trPr>
          <w:trHeight w:val="537"/>
        </w:trPr>
        <w:tc>
          <w:tcPr>
            <w:tcW w:w="5245" w:type="dxa"/>
            <w:tcBorders>
              <w:top w:val="nil"/>
              <w:left w:val="single" w:sz="4" w:space="0" w:color="auto"/>
              <w:bottom w:val="single" w:sz="4" w:space="0" w:color="auto"/>
              <w:right w:val="single" w:sz="4" w:space="0" w:color="auto"/>
            </w:tcBorders>
            <w:vAlign w:val="center"/>
            <w:hideMark/>
          </w:tcPr>
          <w:p w14:paraId="10040ACE"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28.01.463A.48106</w:t>
            </w:r>
            <w:proofErr w:type="spellEnd"/>
            <w:r w:rsidRPr="00C42A7C">
              <w:rPr>
                <w:rFonts w:ascii="Arial Nova Cond" w:eastAsia="Times New Roman" w:hAnsi="Arial Nova Cond" w:cs="Arial"/>
                <w:color w:val="000000" w:themeColor="text1"/>
                <w:lang w:eastAsia="es-ES"/>
              </w:rPr>
              <w:t xml:space="preserve"> Real Academia de Ciencias Exactas, Físicas y Naturales</w:t>
            </w:r>
          </w:p>
        </w:tc>
        <w:tc>
          <w:tcPr>
            <w:tcW w:w="2976" w:type="dxa"/>
            <w:tcBorders>
              <w:top w:val="nil"/>
              <w:left w:val="nil"/>
              <w:bottom w:val="single" w:sz="4" w:space="0" w:color="auto"/>
              <w:right w:val="single" w:sz="4" w:space="0" w:color="auto"/>
            </w:tcBorders>
            <w:vAlign w:val="center"/>
            <w:hideMark/>
          </w:tcPr>
          <w:p w14:paraId="061F3D28" w14:textId="70DA3219"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676.940</w:t>
            </w:r>
          </w:p>
        </w:tc>
      </w:tr>
      <w:tr w:rsidR="00F667D7" w:rsidRPr="00C42A7C" w14:paraId="6D1CC3AD" w14:textId="77777777" w:rsidTr="00F667D7">
        <w:trPr>
          <w:trHeight w:val="525"/>
        </w:trPr>
        <w:tc>
          <w:tcPr>
            <w:tcW w:w="5245" w:type="dxa"/>
            <w:tcBorders>
              <w:top w:val="nil"/>
              <w:left w:val="single" w:sz="4" w:space="0" w:color="auto"/>
              <w:bottom w:val="single" w:sz="4" w:space="0" w:color="auto"/>
              <w:right w:val="single" w:sz="4" w:space="0" w:color="auto"/>
            </w:tcBorders>
            <w:vAlign w:val="center"/>
            <w:hideMark/>
          </w:tcPr>
          <w:p w14:paraId="6E00596C"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28.01.463A.48107</w:t>
            </w:r>
            <w:proofErr w:type="spellEnd"/>
            <w:r w:rsidRPr="00C42A7C">
              <w:rPr>
                <w:rFonts w:ascii="Arial Nova Cond" w:eastAsia="Times New Roman" w:hAnsi="Arial Nova Cond" w:cs="Arial"/>
                <w:color w:val="000000" w:themeColor="text1"/>
                <w:lang w:eastAsia="es-ES"/>
              </w:rPr>
              <w:t xml:space="preserve"> Real Academia de Ciencias Morales y Políticas</w:t>
            </w:r>
          </w:p>
        </w:tc>
        <w:tc>
          <w:tcPr>
            <w:tcW w:w="2976" w:type="dxa"/>
            <w:tcBorders>
              <w:top w:val="nil"/>
              <w:left w:val="nil"/>
              <w:bottom w:val="single" w:sz="4" w:space="0" w:color="auto"/>
              <w:right w:val="single" w:sz="4" w:space="0" w:color="auto"/>
            </w:tcBorders>
            <w:vAlign w:val="center"/>
            <w:hideMark/>
          </w:tcPr>
          <w:p w14:paraId="1E7363EC" w14:textId="1B0938B9"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923.220</w:t>
            </w:r>
          </w:p>
        </w:tc>
      </w:tr>
      <w:tr w:rsidR="0074058B" w:rsidRPr="00C42A7C" w14:paraId="2B8A47EF"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038BB033" w14:textId="366C40C8" w:rsidR="0074058B" w:rsidRPr="00C42A7C" w:rsidRDefault="0074058B" w:rsidP="0074058B">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hAnsi="Arial Nova Cond" w:cs="Arial"/>
                <w:color w:val="000000" w:themeColor="text1"/>
              </w:rPr>
              <w:t>28.01.463A.48108</w:t>
            </w:r>
            <w:proofErr w:type="spellEnd"/>
            <w:r w:rsidRPr="00C42A7C">
              <w:rPr>
                <w:rFonts w:ascii="Arial Nova Cond" w:hAnsi="Arial Nova Cond" w:cs="Arial"/>
                <w:color w:val="000000" w:themeColor="text1"/>
              </w:rPr>
              <w:t xml:space="preserve"> Real Academia Nacional de Farmacia</w:t>
            </w:r>
            <w:r w:rsidR="00A74D45" w:rsidRPr="00C42A7C">
              <w:rPr>
                <w:rFonts w:ascii="Arial Nova Cond" w:eastAsia="Arial Unicode MS" w:hAnsi="Arial Nova Cond" w:cs="Arial"/>
                <w:color w:val="000000" w:themeColor="text1"/>
              </w:rPr>
              <w:t xml:space="preserve"> de España</w:t>
            </w:r>
          </w:p>
        </w:tc>
        <w:tc>
          <w:tcPr>
            <w:tcW w:w="2976" w:type="dxa"/>
            <w:tcBorders>
              <w:top w:val="nil"/>
              <w:left w:val="nil"/>
              <w:bottom w:val="single" w:sz="4" w:space="0" w:color="auto"/>
              <w:right w:val="single" w:sz="4" w:space="0" w:color="auto"/>
            </w:tcBorders>
            <w:vAlign w:val="center"/>
            <w:hideMark/>
          </w:tcPr>
          <w:p w14:paraId="20F33AD1" w14:textId="10FB20DB" w:rsidR="0074058B" w:rsidRPr="00C42A7C" w:rsidRDefault="0074058B" w:rsidP="0074058B">
            <w:pPr>
              <w:spacing w:after="0" w:line="240" w:lineRule="auto"/>
              <w:jc w:val="right"/>
              <w:rPr>
                <w:rFonts w:ascii="Arial Nova Cond" w:eastAsia="Times New Roman" w:hAnsi="Arial Nova Cond" w:cs="Arial"/>
                <w:color w:val="000000" w:themeColor="text1"/>
                <w:lang w:eastAsia="es-ES"/>
              </w:rPr>
            </w:pPr>
            <w:r w:rsidRPr="00C42A7C">
              <w:rPr>
                <w:rFonts w:ascii="Arial Nova Cond" w:hAnsi="Arial Nova Cond" w:cs="Arial"/>
                <w:color w:val="000000" w:themeColor="text1"/>
              </w:rPr>
              <w:t>49</w:t>
            </w:r>
            <w:r w:rsidR="00C42A7C">
              <w:rPr>
                <w:rFonts w:ascii="Arial Nova Cond" w:hAnsi="Arial Nova Cond" w:cs="Arial"/>
                <w:color w:val="000000" w:themeColor="text1"/>
              </w:rPr>
              <w:t>0</w:t>
            </w:r>
            <w:r w:rsidRPr="00C42A7C">
              <w:rPr>
                <w:rFonts w:ascii="Arial Nova Cond" w:hAnsi="Arial Nova Cond" w:cs="Arial"/>
                <w:color w:val="000000" w:themeColor="text1"/>
              </w:rPr>
              <w:t>.270</w:t>
            </w:r>
          </w:p>
        </w:tc>
      </w:tr>
      <w:tr w:rsidR="00F667D7" w:rsidRPr="00C42A7C" w14:paraId="2FD69C4A" w14:textId="77777777" w:rsidTr="00F667D7">
        <w:trPr>
          <w:trHeight w:val="510"/>
        </w:trPr>
        <w:tc>
          <w:tcPr>
            <w:tcW w:w="5245" w:type="dxa"/>
            <w:tcBorders>
              <w:top w:val="nil"/>
              <w:left w:val="single" w:sz="4" w:space="0" w:color="auto"/>
              <w:bottom w:val="single" w:sz="4" w:space="0" w:color="auto"/>
              <w:right w:val="single" w:sz="4" w:space="0" w:color="auto"/>
            </w:tcBorders>
            <w:vAlign w:val="center"/>
            <w:hideMark/>
          </w:tcPr>
          <w:p w14:paraId="72F66D91"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28.01.463A.48109</w:t>
            </w:r>
            <w:proofErr w:type="spellEnd"/>
            <w:r w:rsidRPr="00C42A7C">
              <w:rPr>
                <w:rFonts w:ascii="Arial Nova Cond" w:eastAsia="Times New Roman" w:hAnsi="Arial Nova Cond" w:cs="Arial"/>
                <w:color w:val="000000" w:themeColor="text1"/>
                <w:lang w:eastAsia="es-ES"/>
              </w:rPr>
              <w:t xml:space="preserve"> Real Academia de Jurisprudencia y Legislación</w:t>
            </w:r>
          </w:p>
        </w:tc>
        <w:tc>
          <w:tcPr>
            <w:tcW w:w="2976" w:type="dxa"/>
            <w:tcBorders>
              <w:top w:val="nil"/>
              <w:left w:val="nil"/>
              <w:bottom w:val="single" w:sz="4" w:space="0" w:color="auto"/>
              <w:right w:val="single" w:sz="4" w:space="0" w:color="auto"/>
            </w:tcBorders>
            <w:vAlign w:val="center"/>
            <w:hideMark/>
          </w:tcPr>
          <w:p w14:paraId="72D65A65" w14:textId="5B013B17"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601.920</w:t>
            </w:r>
          </w:p>
        </w:tc>
      </w:tr>
      <w:tr w:rsidR="00F667D7" w:rsidRPr="00C42A7C" w14:paraId="3E9A8F57"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57368BC9" w14:textId="0FC58D36"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28.01.463A.48110</w:t>
            </w:r>
            <w:proofErr w:type="spellEnd"/>
            <w:r w:rsidRPr="00C42A7C">
              <w:rPr>
                <w:rFonts w:ascii="Arial Nova Cond" w:eastAsia="Times New Roman" w:hAnsi="Arial Nova Cond" w:cs="Arial"/>
                <w:color w:val="000000" w:themeColor="text1"/>
                <w:lang w:eastAsia="es-ES"/>
              </w:rPr>
              <w:t xml:space="preserve"> Real Academia Nacional de Medicina</w:t>
            </w:r>
            <w:r w:rsidR="00A74D45" w:rsidRPr="00C42A7C">
              <w:rPr>
                <w:rFonts w:ascii="Arial Nova Cond" w:eastAsia="Times New Roman" w:hAnsi="Arial Nova Cond" w:cs="Arial"/>
                <w:color w:val="000000" w:themeColor="text1"/>
                <w:lang w:eastAsia="es-ES"/>
              </w:rPr>
              <w:t xml:space="preserve"> </w:t>
            </w:r>
            <w:r w:rsidR="00A74D45" w:rsidRPr="00C42A7C">
              <w:rPr>
                <w:rFonts w:ascii="Arial Nova Cond" w:eastAsia="Arial Unicode MS" w:hAnsi="Arial Nova Cond" w:cs="Arial"/>
                <w:color w:val="000000" w:themeColor="text1"/>
              </w:rPr>
              <w:t>de España</w:t>
            </w:r>
          </w:p>
        </w:tc>
        <w:tc>
          <w:tcPr>
            <w:tcW w:w="2976" w:type="dxa"/>
            <w:tcBorders>
              <w:top w:val="nil"/>
              <w:left w:val="nil"/>
              <w:bottom w:val="single" w:sz="4" w:space="0" w:color="auto"/>
              <w:right w:val="single" w:sz="4" w:space="0" w:color="auto"/>
            </w:tcBorders>
            <w:vAlign w:val="center"/>
            <w:hideMark/>
          </w:tcPr>
          <w:p w14:paraId="629D941B" w14:textId="5B8B4B1C"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696.620</w:t>
            </w:r>
          </w:p>
        </w:tc>
      </w:tr>
      <w:tr w:rsidR="00F667D7" w:rsidRPr="00C42A7C" w14:paraId="480B3C62"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3E21B0A3"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28.01.463A.48115</w:t>
            </w:r>
            <w:proofErr w:type="spellEnd"/>
            <w:r w:rsidRPr="00C42A7C">
              <w:rPr>
                <w:rFonts w:ascii="Arial Nova Cond" w:eastAsia="Times New Roman" w:hAnsi="Arial Nova Cond" w:cs="Arial"/>
                <w:color w:val="000000" w:themeColor="text1"/>
                <w:lang w:eastAsia="es-ES"/>
              </w:rPr>
              <w:t xml:space="preserve"> Real Academia de Ingeniería</w:t>
            </w:r>
          </w:p>
        </w:tc>
        <w:tc>
          <w:tcPr>
            <w:tcW w:w="2976" w:type="dxa"/>
            <w:tcBorders>
              <w:top w:val="nil"/>
              <w:left w:val="nil"/>
              <w:bottom w:val="single" w:sz="4" w:space="0" w:color="auto"/>
              <w:right w:val="single" w:sz="4" w:space="0" w:color="auto"/>
            </w:tcBorders>
            <w:vAlign w:val="center"/>
            <w:hideMark/>
          </w:tcPr>
          <w:p w14:paraId="2D822466" w14:textId="73820131"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534.500</w:t>
            </w:r>
          </w:p>
        </w:tc>
      </w:tr>
      <w:tr w:rsidR="00F667D7" w:rsidRPr="00C42A7C" w14:paraId="7D2C1A75" w14:textId="77777777" w:rsidTr="00F667D7">
        <w:trPr>
          <w:trHeight w:val="540"/>
        </w:trPr>
        <w:tc>
          <w:tcPr>
            <w:tcW w:w="5245" w:type="dxa"/>
            <w:tcBorders>
              <w:top w:val="nil"/>
              <w:left w:val="single" w:sz="4" w:space="0" w:color="auto"/>
              <w:bottom w:val="single" w:sz="4" w:space="0" w:color="auto"/>
              <w:right w:val="single" w:sz="4" w:space="0" w:color="auto"/>
            </w:tcBorders>
            <w:vAlign w:val="center"/>
            <w:hideMark/>
          </w:tcPr>
          <w:p w14:paraId="7218683F"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28.01.463A.48116</w:t>
            </w:r>
            <w:proofErr w:type="spellEnd"/>
            <w:r w:rsidRPr="00C42A7C">
              <w:rPr>
                <w:rFonts w:ascii="Arial Nova Cond" w:eastAsia="Times New Roman" w:hAnsi="Arial Nova Cond" w:cs="Arial"/>
                <w:color w:val="000000" w:themeColor="text1"/>
                <w:lang w:eastAsia="es-ES"/>
              </w:rPr>
              <w:t xml:space="preserve"> Real Academia de Ciencias Económicas y Financieras</w:t>
            </w:r>
          </w:p>
        </w:tc>
        <w:tc>
          <w:tcPr>
            <w:tcW w:w="2976" w:type="dxa"/>
            <w:tcBorders>
              <w:top w:val="nil"/>
              <w:left w:val="nil"/>
              <w:bottom w:val="single" w:sz="4" w:space="0" w:color="auto"/>
              <w:right w:val="single" w:sz="4" w:space="0" w:color="auto"/>
            </w:tcBorders>
            <w:vAlign w:val="center"/>
            <w:hideMark/>
          </w:tcPr>
          <w:p w14:paraId="2D642143" w14:textId="7596BF80"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534.500</w:t>
            </w:r>
          </w:p>
        </w:tc>
      </w:tr>
      <w:tr w:rsidR="00F667D7" w:rsidRPr="00C42A7C" w14:paraId="2E3FFE1D"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58C77243"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28.01.463A.48118</w:t>
            </w:r>
            <w:proofErr w:type="spellEnd"/>
            <w:r w:rsidRPr="00C42A7C">
              <w:rPr>
                <w:rFonts w:ascii="Arial Nova Cond" w:eastAsia="Times New Roman" w:hAnsi="Arial Nova Cond" w:cs="Arial"/>
                <w:color w:val="000000" w:themeColor="text1"/>
                <w:lang w:eastAsia="es-ES"/>
              </w:rPr>
              <w:t xml:space="preserve"> Real Academia de Doctores de España</w:t>
            </w:r>
          </w:p>
        </w:tc>
        <w:tc>
          <w:tcPr>
            <w:tcW w:w="2976" w:type="dxa"/>
            <w:tcBorders>
              <w:top w:val="nil"/>
              <w:left w:val="nil"/>
              <w:bottom w:val="single" w:sz="4" w:space="0" w:color="auto"/>
              <w:right w:val="single" w:sz="4" w:space="0" w:color="auto"/>
            </w:tcBorders>
            <w:vAlign w:val="center"/>
            <w:hideMark/>
          </w:tcPr>
          <w:p w14:paraId="76774C9A" w14:textId="78FE8EDD"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131.000</w:t>
            </w:r>
          </w:p>
        </w:tc>
      </w:tr>
      <w:tr w:rsidR="00F667D7" w:rsidRPr="00C42A7C" w14:paraId="547DA5C1"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68046364"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28.01.463A.48119</w:t>
            </w:r>
            <w:proofErr w:type="spellEnd"/>
            <w:r w:rsidRPr="00C42A7C">
              <w:rPr>
                <w:rFonts w:ascii="Arial Nova Cond" w:eastAsia="Times New Roman" w:hAnsi="Arial Nova Cond" w:cs="Arial"/>
                <w:color w:val="000000" w:themeColor="text1"/>
                <w:lang w:eastAsia="es-ES"/>
              </w:rPr>
              <w:t xml:space="preserve"> Real Academia de Ciencias Veterinarias</w:t>
            </w:r>
          </w:p>
        </w:tc>
        <w:tc>
          <w:tcPr>
            <w:tcW w:w="2976" w:type="dxa"/>
            <w:tcBorders>
              <w:top w:val="nil"/>
              <w:left w:val="nil"/>
              <w:bottom w:val="single" w:sz="4" w:space="0" w:color="auto"/>
              <w:right w:val="single" w:sz="4" w:space="0" w:color="auto"/>
            </w:tcBorders>
            <w:vAlign w:val="center"/>
            <w:hideMark/>
          </w:tcPr>
          <w:p w14:paraId="0B65F0C3" w14:textId="4F4492BE"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90.000</w:t>
            </w:r>
          </w:p>
        </w:tc>
      </w:tr>
      <w:tr w:rsidR="00F667D7" w:rsidRPr="00C42A7C" w14:paraId="49306282"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4C9153E1"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28.01.463A.48122</w:t>
            </w:r>
            <w:proofErr w:type="spellEnd"/>
            <w:r w:rsidRPr="00C42A7C">
              <w:rPr>
                <w:rFonts w:ascii="Arial Nova Cond" w:eastAsia="Times New Roman" w:hAnsi="Arial Nova Cond" w:cs="Arial"/>
                <w:color w:val="000000" w:themeColor="text1"/>
                <w:lang w:eastAsia="es-ES"/>
              </w:rPr>
              <w:t xml:space="preserve"> Real Academia de Gastronomía</w:t>
            </w:r>
          </w:p>
        </w:tc>
        <w:tc>
          <w:tcPr>
            <w:tcW w:w="2976" w:type="dxa"/>
            <w:tcBorders>
              <w:top w:val="nil"/>
              <w:left w:val="nil"/>
              <w:bottom w:val="single" w:sz="4" w:space="0" w:color="auto"/>
              <w:right w:val="single" w:sz="4" w:space="0" w:color="auto"/>
            </w:tcBorders>
            <w:vAlign w:val="center"/>
            <w:hideMark/>
          </w:tcPr>
          <w:p w14:paraId="7E4BB726" w14:textId="39B104C7"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156.220</w:t>
            </w:r>
          </w:p>
        </w:tc>
      </w:tr>
      <w:tr w:rsidR="00F667D7" w:rsidRPr="00C42A7C" w14:paraId="03440820"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3613A4E8"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28.01.463A.48128</w:t>
            </w:r>
            <w:proofErr w:type="spellEnd"/>
            <w:r w:rsidRPr="00C42A7C">
              <w:rPr>
                <w:rFonts w:ascii="Arial Nova Cond" w:eastAsia="Times New Roman" w:hAnsi="Arial Nova Cond" w:cs="Arial"/>
                <w:color w:val="000000" w:themeColor="text1"/>
                <w:lang w:eastAsia="es-ES"/>
              </w:rPr>
              <w:t xml:space="preserve"> Academia Joven de España</w:t>
            </w:r>
          </w:p>
        </w:tc>
        <w:tc>
          <w:tcPr>
            <w:tcW w:w="2976" w:type="dxa"/>
            <w:tcBorders>
              <w:top w:val="nil"/>
              <w:left w:val="nil"/>
              <w:bottom w:val="single" w:sz="4" w:space="0" w:color="auto"/>
              <w:right w:val="single" w:sz="4" w:space="0" w:color="auto"/>
            </w:tcBorders>
            <w:vAlign w:val="center"/>
            <w:hideMark/>
          </w:tcPr>
          <w:p w14:paraId="2AAA2FE0" w14:textId="7748F96C"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62.800</w:t>
            </w:r>
          </w:p>
        </w:tc>
      </w:tr>
      <w:tr w:rsidR="00F667D7" w:rsidRPr="00C42A7C" w14:paraId="6EB3807E"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63F875EF"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28.01.463A.48129</w:t>
            </w:r>
            <w:proofErr w:type="spellEnd"/>
            <w:r w:rsidRPr="00C42A7C">
              <w:rPr>
                <w:rFonts w:ascii="Arial Nova Cond" w:eastAsia="Times New Roman" w:hAnsi="Arial Nova Cond" w:cs="Arial"/>
                <w:color w:val="000000" w:themeColor="text1"/>
                <w:lang w:eastAsia="es-ES"/>
              </w:rPr>
              <w:t xml:space="preserve"> Academia de Psicología de España</w:t>
            </w:r>
          </w:p>
        </w:tc>
        <w:tc>
          <w:tcPr>
            <w:tcW w:w="2976" w:type="dxa"/>
            <w:tcBorders>
              <w:top w:val="nil"/>
              <w:left w:val="nil"/>
              <w:bottom w:val="single" w:sz="4" w:space="0" w:color="auto"/>
              <w:right w:val="single" w:sz="4" w:space="0" w:color="auto"/>
            </w:tcBorders>
            <w:vAlign w:val="center"/>
            <w:hideMark/>
          </w:tcPr>
          <w:p w14:paraId="4DD14883" w14:textId="625A4512"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68.090</w:t>
            </w:r>
          </w:p>
        </w:tc>
      </w:tr>
      <w:tr w:rsidR="00F667D7" w:rsidRPr="00C42A7C" w14:paraId="43E23DB9" w14:textId="77777777" w:rsidTr="00F667D7">
        <w:trPr>
          <w:trHeight w:val="600"/>
        </w:trPr>
        <w:tc>
          <w:tcPr>
            <w:tcW w:w="5245" w:type="dxa"/>
            <w:tcBorders>
              <w:top w:val="nil"/>
              <w:left w:val="single" w:sz="4" w:space="0" w:color="auto"/>
              <w:bottom w:val="single" w:sz="4" w:space="0" w:color="auto"/>
              <w:right w:val="single" w:sz="4" w:space="0" w:color="auto"/>
            </w:tcBorders>
            <w:vAlign w:val="center"/>
            <w:hideMark/>
          </w:tcPr>
          <w:p w14:paraId="7C52BE01"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28.01.463A.483</w:t>
            </w:r>
            <w:proofErr w:type="spellEnd"/>
            <w:r w:rsidRPr="00C42A7C">
              <w:rPr>
                <w:rFonts w:ascii="Arial Nova Cond" w:eastAsia="Times New Roman" w:hAnsi="Arial Nova Cond" w:cs="Arial"/>
                <w:color w:val="000000" w:themeColor="text1"/>
                <w:lang w:eastAsia="es-ES"/>
              </w:rPr>
              <w:t xml:space="preserve"> Comisión permanente de la Asociación de Academias de la Lengua Española</w:t>
            </w:r>
          </w:p>
        </w:tc>
        <w:tc>
          <w:tcPr>
            <w:tcW w:w="2976" w:type="dxa"/>
            <w:tcBorders>
              <w:top w:val="nil"/>
              <w:left w:val="nil"/>
              <w:bottom w:val="single" w:sz="4" w:space="0" w:color="auto"/>
              <w:right w:val="single" w:sz="4" w:space="0" w:color="auto"/>
            </w:tcBorders>
            <w:vAlign w:val="center"/>
            <w:hideMark/>
          </w:tcPr>
          <w:p w14:paraId="0D50272D" w14:textId="00644684"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89.510</w:t>
            </w:r>
          </w:p>
        </w:tc>
      </w:tr>
      <w:tr w:rsidR="00F667D7" w:rsidRPr="00C42A7C" w14:paraId="4AC1165F" w14:textId="77777777" w:rsidTr="00F667D7">
        <w:trPr>
          <w:trHeight w:val="765"/>
        </w:trPr>
        <w:tc>
          <w:tcPr>
            <w:tcW w:w="5245" w:type="dxa"/>
            <w:tcBorders>
              <w:top w:val="nil"/>
              <w:left w:val="single" w:sz="4" w:space="0" w:color="auto"/>
              <w:bottom w:val="single" w:sz="4" w:space="0" w:color="auto"/>
              <w:right w:val="single" w:sz="4" w:space="0" w:color="auto"/>
            </w:tcBorders>
            <w:vAlign w:val="center"/>
            <w:hideMark/>
          </w:tcPr>
          <w:p w14:paraId="06A6B9FD" w14:textId="17D8C4BE"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28.01.463A.78102</w:t>
            </w:r>
            <w:proofErr w:type="spellEnd"/>
            <w:r w:rsidRPr="00C42A7C">
              <w:rPr>
                <w:rFonts w:ascii="Arial Nova Cond" w:eastAsia="Times New Roman" w:hAnsi="Arial Nova Cond" w:cs="Arial"/>
                <w:color w:val="000000" w:themeColor="text1"/>
                <w:lang w:eastAsia="es-ES"/>
              </w:rPr>
              <w:t xml:space="preserve"> A la Real Academia Nacional de Medicina </w:t>
            </w:r>
            <w:r w:rsidR="00A74D45" w:rsidRPr="00C42A7C">
              <w:rPr>
                <w:rFonts w:ascii="Arial Nova Cond" w:eastAsia="Arial Unicode MS" w:hAnsi="Arial Nova Cond" w:cs="Arial"/>
                <w:color w:val="000000" w:themeColor="text1"/>
              </w:rPr>
              <w:t>de España</w:t>
            </w:r>
            <w:r w:rsidR="00A74D45" w:rsidRPr="00C42A7C">
              <w:rPr>
                <w:rFonts w:ascii="Arial Nova Cond" w:eastAsia="Times New Roman" w:hAnsi="Arial Nova Cond" w:cs="Arial"/>
                <w:color w:val="000000" w:themeColor="text1"/>
                <w:lang w:eastAsia="es-ES"/>
              </w:rPr>
              <w:t xml:space="preserve"> </w:t>
            </w:r>
            <w:r w:rsidRPr="00C42A7C">
              <w:rPr>
                <w:rFonts w:ascii="Arial Nova Cond" w:eastAsia="Times New Roman" w:hAnsi="Arial Nova Cond" w:cs="Arial"/>
                <w:color w:val="000000" w:themeColor="text1"/>
                <w:lang w:eastAsia="es-ES"/>
              </w:rPr>
              <w:t>para el Diccionario Panhispánico de Términos Médicos</w:t>
            </w:r>
          </w:p>
        </w:tc>
        <w:tc>
          <w:tcPr>
            <w:tcW w:w="2976" w:type="dxa"/>
            <w:tcBorders>
              <w:top w:val="nil"/>
              <w:left w:val="nil"/>
              <w:bottom w:val="single" w:sz="4" w:space="0" w:color="auto"/>
              <w:right w:val="single" w:sz="4" w:space="0" w:color="auto"/>
            </w:tcBorders>
            <w:vAlign w:val="center"/>
            <w:hideMark/>
          </w:tcPr>
          <w:p w14:paraId="4539C32D" w14:textId="000559C6"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58.850</w:t>
            </w:r>
          </w:p>
        </w:tc>
      </w:tr>
      <w:tr w:rsidR="00F667D7" w:rsidRPr="00C42A7C" w14:paraId="7EF2CD9D" w14:textId="77777777" w:rsidTr="00F667D7">
        <w:trPr>
          <w:trHeight w:val="908"/>
        </w:trPr>
        <w:tc>
          <w:tcPr>
            <w:tcW w:w="5245" w:type="dxa"/>
            <w:tcBorders>
              <w:top w:val="nil"/>
              <w:left w:val="single" w:sz="4" w:space="0" w:color="auto"/>
              <w:bottom w:val="single" w:sz="4" w:space="0" w:color="auto"/>
              <w:right w:val="single" w:sz="4" w:space="0" w:color="auto"/>
            </w:tcBorders>
            <w:vAlign w:val="center"/>
            <w:hideMark/>
          </w:tcPr>
          <w:p w14:paraId="6C841E9D" w14:textId="77777777"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28.01.463A.78103</w:t>
            </w:r>
            <w:proofErr w:type="spellEnd"/>
            <w:r w:rsidRPr="00C42A7C">
              <w:rPr>
                <w:rFonts w:ascii="Arial Nova Cond" w:eastAsia="Times New Roman" w:hAnsi="Arial Nova Cond" w:cs="Arial"/>
                <w:color w:val="000000" w:themeColor="text1"/>
                <w:lang w:eastAsia="es-ES"/>
              </w:rPr>
              <w:t xml:space="preserve"> A la Real Academia de Ingeniería para el mantenimiento y actualización del Diccionario Español de Ingeniería</w:t>
            </w:r>
          </w:p>
        </w:tc>
        <w:tc>
          <w:tcPr>
            <w:tcW w:w="2976" w:type="dxa"/>
            <w:tcBorders>
              <w:top w:val="nil"/>
              <w:left w:val="nil"/>
              <w:bottom w:val="single" w:sz="4" w:space="0" w:color="auto"/>
              <w:right w:val="single" w:sz="4" w:space="0" w:color="auto"/>
            </w:tcBorders>
            <w:vAlign w:val="center"/>
            <w:hideMark/>
          </w:tcPr>
          <w:p w14:paraId="239760A7" w14:textId="594336F3" w:rsidR="00F667D7" w:rsidRPr="00C42A7C" w:rsidRDefault="00F667D7" w:rsidP="00497326">
            <w:pPr>
              <w:spacing w:after="0" w:line="240" w:lineRule="auto"/>
              <w:jc w:val="right"/>
              <w:rPr>
                <w:rFonts w:ascii="Arial Nova Cond" w:eastAsia="Times New Roman" w:hAnsi="Arial Nova Cond" w:cs="Arial"/>
                <w:color w:val="000000" w:themeColor="text1"/>
                <w:lang w:eastAsia="es-ES"/>
              </w:rPr>
            </w:pPr>
            <w:r w:rsidRPr="00C42A7C">
              <w:rPr>
                <w:rFonts w:ascii="Arial Nova Cond" w:eastAsia="Times New Roman" w:hAnsi="Arial Nova Cond" w:cs="Arial"/>
                <w:color w:val="000000" w:themeColor="text1"/>
                <w:lang w:eastAsia="es-ES"/>
              </w:rPr>
              <w:t>16.050</w:t>
            </w:r>
          </w:p>
        </w:tc>
      </w:tr>
      <w:tr w:rsidR="00F667D7" w:rsidRPr="00C42A7C" w14:paraId="392CD669" w14:textId="77777777" w:rsidTr="00F667D7">
        <w:trPr>
          <w:trHeight w:val="919"/>
        </w:trPr>
        <w:tc>
          <w:tcPr>
            <w:tcW w:w="5245" w:type="dxa"/>
            <w:tcBorders>
              <w:top w:val="nil"/>
              <w:left w:val="single" w:sz="4" w:space="0" w:color="auto"/>
              <w:bottom w:val="single" w:sz="4" w:space="0" w:color="auto"/>
              <w:right w:val="single" w:sz="4" w:space="0" w:color="auto"/>
            </w:tcBorders>
            <w:vAlign w:val="center"/>
            <w:hideMark/>
          </w:tcPr>
          <w:p w14:paraId="43C70E2D" w14:textId="02D0BD3D" w:rsidR="00F667D7" w:rsidRPr="00C42A7C" w:rsidRDefault="00F667D7"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28.01.463A.78104</w:t>
            </w:r>
            <w:proofErr w:type="spellEnd"/>
            <w:r w:rsidRPr="00C42A7C">
              <w:rPr>
                <w:rFonts w:ascii="Arial Nova Cond" w:eastAsia="Times New Roman" w:hAnsi="Arial Nova Cond" w:cs="Arial"/>
                <w:color w:val="000000" w:themeColor="text1"/>
                <w:lang w:eastAsia="es-ES"/>
              </w:rPr>
              <w:t xml:space="preserve"> A la Real Academia de la Historia para el mantenimiento y actualización del </w:t>
            </w:r>
            <w:r w:rsidR="00C42A7C">
              <w:rPr>
                <w:rFonts w:ascii="Arial Nova Cond" w:eastAsia="Times New Roman" w:hAnsi="Arial Nova Cond" w:cs="Arial"/>
                <w:color w:val="000000" w:themeColor="text1"/>
                <w:lang w:eastAsia="es-ES"/>
              </w:rPr>
              <w:t>p</w:t>
            </w:r>
            <w:r w:rsidRPr="00C42A7C">
              <w:rPr>
                <w:rFonts w:ascii="Arial Nova Cond" w:eastAsia="Times New Roman" w:hAnsi="Arial Nova Cond" w:cs="Arial"/>
                <w:color w:val="000000" w:themeColor="text1"/>
                <w:lang w:eastAsia="es-ES"/>
              </w:rPr>
              <w:t>ortal Historia Hispánica.</w:t>
            </w:r>
            <w:r w:rsidR="00C42A7C">
              <w:rPr>
                <w:rFonts w:ascii="Arial Nova Cond" w:eastAsia="Times New Roman" w:hAnsi="Arial Nova Cond" w:cs="Arial"/>
                <w:color w:val="000000" w:themeColor="text1"/>
                <w:lang w:eastAsia="es-ES"/>
              </w:rPr>
              <w:t xml:space="preserve"> (*)</w:t>
            </w:r>
          </w:p>
        </w:tc>
        <w:tc>
          <w:tcPr>
            <w:tcW w:w="2976" w:type="dxa"/>
            <w:tcBorders>
              <w:top w:val="nil"/>
              <w:left w:val="nil"/>
              <w:bottom w:val="single" w:sz="4" w:space="0" w:color="auto"/>
              <w:right w:val="single" w:sz="4" w:space="0" w:color="auto"/>
            </w:tcBorders>
            <w:vAlign w:val="center"/>
            <w:hideMark/>
          </w:tcPr>
          <w:p w14:paraId="46779DDA" w14:textId="55226BF4" w:rsidR="00F667D7" w:rsidRPr="00C42A7C" w:rsidRDefault="00C42A7C" w:rsidP="00497326">
            <w:pPr>
              <w:spacing w:after="0" w:line="240" w:lineRule="auto"/>
              <w:jc w:val="right"/>
              <w:rPr>
                <w:rFonts w:ascii="Arial Nova Cond" w:eastAsia="Times New Roman" w:hAnsi="Arial Nova Cond" w:cs="Arial"/>
                <w:color w:val="000000" w:themeColor="text1"/>
                <w:lang w:eastAsia="es-ES"/>
              </w:rPr>
            </w:pPr>
            <w:r>
              <w:rPr>
                <w:rFonts w:ascii="Arial Nova Cond" w:eastAsia="Times New Roman" w:hAnsi="Arial Nova Cond" w:cs="Arial"/>
                <w:color w:val="000000" w:themeColor="text1"/>
                <w:lang w:eastAsia="es-ES"/>
              </w:rPr>
              <w:t>151</w:t>
            </w:r>
            <w:r w:rsidR="00F667D7" w:rsidRPr="00C42A7C">
              <w:rPr>
                <w:rFonts w:ascii="Arial Nova Cond" w:eastAsia="Times New Roman" w:hAnsi="Arial Nova Cond" w:cs="Arial"/>
                <w:color w:val="000000" w:themeColor="text1"/>
                <w:lang w:eastAsia="es-ES"/>
              </w:rPr>
              <w:t>.</w:t>
            </w:r>
            <w:r>
              <w:rPr>
                <w:rFonts w:ascii="Arial Nova Cond" w:eastAsia="Times New Roman" w:hAnsi="Arial Nova Cond" w:cs="Arial"/>
                <w:color w:val="000000" w:themeColor="text1"/>
                <w:lang w:eastAsia="es-ES"/>
              </w:rPr>
              <w:t>950</w:t>
            </w:r>
          </w:p>
        </w:tc>
      </w:tr>
      <w:tr w:rsidR="00C42A7C" w:rsidRPr="00C42A7C" w14:paraId="04640F1D" w14:textId="77777777" w:rsidTr="00F667D7">
        <w:trPr>
          <w:trHeight w:val="919"/>
        </w:trPr>
        <w:tc>
          <w:tcPr>
            <w:tcW w:w="5245" w:type="dxa"/>
            <w:tcBorders>
              <w:top w:val="nil"/>
              <w:left w:val="single" w:sz="4" w:space="0" w:color="auto"/>
              <w:bottom w:val="single" w:sz="4" w:space="0" w:color="auto"/>
              <w:right w:val="single" w:sz="4" w:space="0" w:color="auto"/>
            </w:tcBorders>
            <w:vAlign w:val="center"/>
          </w:tcPr>
          <w:p w14:paraId="27427743" w14:textId="77059E40" w:rsidR="00C42A7C" w:rsidRPr="00C42A7C" w:rsidRDefault="007D2D62" w:rsidP="00497326">
            <w:pPr>
              <w:spacing w:after="0" w:line="240" w:lineRule="auto"/>
              <w:rPr>
                <w:rFonts w:ascii="Arial Nova Cond" w:eastAsia="Times New Roman" w:hAnsi="Arial Nova Cond" w:cs="Arial"/>
                <w:color w:val="000000" w:themeColor="text1"/>
                <w:lang w:eastAsia="es-ES"/>
              </w:rPr>
            </w:pPr>
            <w:proofErr w:type="spellStart"/>
            <w:r w:rsidRPr="00C42A7C">
              <w:rPr>
                <w:rFonts w:ascii="Arial Nova Cond" w:eastAsia="Times New Roman" w:hAnsi="Arial Nova Cond" w:cs="Arial"/>
                <w:color w:val="000000" w:themeColor="text1"/>
                <w:lang w:eastAsia="es-ES"/>
              </w:rPr>
              <w:t>28.01.463A.7</w:t>
            </w:r>
            <w:r>
              <w:rPr>
                <w:rFonts w:ascii="Arial Nova Cond" w:eastAsia="Times New Roman" w:hAnsi="Arial Nova Cond" w:cs="Arial"/>
                <w:color w:val="000000" w:themeColor="text1"/>
                <w:lang w:eastAsia="es-ES"/>
              </w:rPr>
              <w:t>8108</w:t>
            </w:r>
            <w:proofErr w:type="spellEnd"/>
            <w:r w:rsidRPr="00C42A7C">
              <w:rPr>
                <w:rFonts w:ascii="Arial Nova Cond" w:eastAsia="Times New Roman" w:hAnsi="Arial Nova Cond" w:cs="Arial"/>
                <w:color w:val="000000" w:themeColor="text1"/>
                <w:lang w:eastAsia="es-ES"/>
              </w:rPr>
              <w:t xml:space="preserve"> </w:t>
            </w:r>
            <w:r w:rsidR="00C42A7C" w:rsidRPr="00165E4B">
              <w:rPr>
                <w:rFonts w:ascii="Arial Nova Cond" w:hAnsi="Arial Nova Cond"/>
                <w:color w:val="000000" w:themeColor="text1"/>
                <w:lang w:eastAsia="es-ES"/>
              </w:rPr>
              <w:t>A la Real Academia Nacional de Farmacia de España para inversiones</w:t>
            </w:r>
            <w:r w:rsidR="00C42A7C">
              <w:rPr>
                <w:rFonts w:ascii="Arial Nova Cond" w:hAnsi="Arial Nova Cond"/>
                <w:color w:val="000000" w:themeColor="text1"/>
                <w:lang w:eastAsia="es-ES"/>
              </w:rPr>
              <w:t xml:space="preserve"> (*)</w:t>
            </w:r>
          </w:p>
        </w:tc>
        <w:tc>
          <w:tcPr>
            <w:tcW w:w="2976" w:type="dxa"/>
            <w:tcBorders>
              <w:top w:val="nil"/>
              <w:left w:val="nil"/>
              <w:bottom w:val="single" w:sz="4" w:space="0" w:color="auto"/>
              <w:right w:val="single" w:sz="4" w:space="0" w:color="auto"/>
            </w:tcBorders>
            <w:vAlign w:val="center"/>
          </w:tcPr>
          <w:p w14:paraId="3BE61297" w14:textId="6025A7C1" w:rsidR="00C42A7C" w:rsidRPr="00C42A7C" w:rsidRDefault="00C42A7C" w:rsidP="00497326">
            <w:pPr>
              <w:spacing w:after="0" w:line="240" w:lineRule="auto"/>
              <w:jc w:val="right"/>
              <w:rPr>
                <w:rFonts w:ascii="Arial Nova Cond" w:eastAsia="Times New Roman" w:hAnsi="Arial Nova Cond" w:cs="Arial"/>
                <w:color w:val="000000" w:themeColor="text1"/>
                <w:lang w:eastAsia="es-ES"/>
              </w:rPr>
            </w:pPr>
            <w:r>
              <w:rPr>
                <w:rFonts w:ascii="Arial Nova Cond" w:eastAsia="Times New Roman" w:hAnsi="Arial Nova Cond" w:cs="Arial"/>
                <w:color w:val="000000" w:themeColor="text1"/>
                <w:lang w:eastAsia="es-ES"/>
              </w:rPr>
              <w:t>140.000</w:t>
            </w:r>
          </w:p>
        </w:tc>
      </w:tr>
      <w:tr w:rsidR="00F667D7" w:rsidRPr="00C42A7C" w14:paraId="2759BEFB" w14:textId="77777777" w:rsidTr="00F667D7">
        <w:trPr>
          <w:trHeight w:val="645"/>
        </w:trPr>
        <w:tc>
          <w:tcPr>
            <w:tcW w:w="5245" w:type="dxa"/>
            <w:tcBorders>
              <w:top w:val="nil"/>
              <w:left w:val="single" w:sz="4" w:space="0" w:color="auto"/>
              <w:bottom w:val="single" w:sz="4" w:space="0" w:color="auto"/>
              <w:right w:val="single" w:sz="4" w:space="0" w:color="auto"/>
            </w:tcBorders>
            <w:noWrap/>
            <w:vAlign w:val="center"/>
            <w:hideMark/>
          </w:tcPr>
          <w:p w14:paraId="45171579" w14:textId="77777777" w:rsidR="00F667D7" w:rsidRPr="00C42A7C" w:rsidRDefault="00F667D7" w:rsidP="00497326">
            <w:pPr>
              <w:spacing w:after="0" w:line="240" w:lineRule="auto"/>
              <w:rPr>
                <w:rFonts w:ascii="Arial Nova Cond" w:eastAsia="Times New Roman" w:hAnsi="Arial Nova Cond" w:cs="Arial"/>
                <w:b/>
                <w:bCs/>
                <w:color w:val="000000" w:themeColor="text1"/>
                <w:lang w:eastAsia="es-ES"/>
              </w:rPr>
            </w:pPr>
            <w:r w:rsidRPr="00C42A7C">
              <w:rPr>
                <w:rFonts w:ascii="Arial Nova Cond" w:eastAsia="Times New Roman" w:hAnsi="Arial Nova Cond" w:cs="Arial"/>
                <w:b/>
                <w:bCs/>
                <w:color w:val="000000" w:themeColor="text1"/>
                <w:lang w:eastAsia="es-ES"/>
              </w:rPr>
              <w:t>TOTAL</w:t>
            </w:r>
          </w:p>
        </w:tc>
        <w:tc>
          <w:tcPr>
            <w:tcW w:w="2976" w:type="dxa"/>
            <w:tcBorders>
              <w:top w:val="nil"/>
              <w:left w:val="nil"/>
              <w:bottom w:val="single" w:sz="4" w:space="0" w:color="auto"/>
              <w:right w:val="single" w:sz="4" w:space="0" w:color="auto"/>
            </w:tcBorders>
            <w:noWrap/>
            <w:vAlign w:val="center"/>
            <w:hideMark/>
          </w:tcPr>
          <w:p w14:paraId="219F8C50" w14:textId="7BFA57A9" w:rsidR="00F667D7" w:rsidRPr="00C42A7C" w:rsidRDefault="00A07062" w:rsidP="00497326">
            <w:pPr>
              <w:spacing w:after="0" w:line="240" w:lineRule="auto"/>
              <w:jc w:val="right"/>
              <w:rPr>
                <w:rFonts w:ascii="Arial Nova Cond" w:eastAsia="Times New Roman" w:hAnsi="Arial Nova Cond" w:cs="Arial"/>
                <w:b/>
                <w:bCs/>
                <w:color w:val="000000" w:themeColor="text1"/>
                <w:lang w:eastAsia="es-ES"/>
              </w:rPr>
            </w:pPr>
            <w:r w:rsidRPr="00C42A7C">
              <w:rPr>
                <w:rFonts w:ascii="Arial Nova Cond" w:eastAsia="Times New Roman" w:hAnsi="Arial Nova Cond" w:cs="Arial"/>
                <w:b/>
                <w:bCs/>
                <w:color w:val="000000" w:themeColor="text1"/>
                <w:lang w:eastAsia="es-ES"/>
              </w:rPr>
              <w:t>16.346.310</w:t>
            </w:r>
          </w:p>
        </w:tc>
      </w:tr>
      <w:tr w:rsidR="00F667D7" w:rsidRPr="000D1708" w14:paraId="7CEFBCA7" w14:textId="77777777" w:rsidTr="00F667D7">
        <w:trPr>
          <w:trHeight w:val="255"/>
        </w:trPr>
        <w:tc>
          <w:tcPr>
            <w:tcW w:w="5245" w:type="dxa"/>
            <w:tcBorders>
              <w:top w:val="nil"/>
              <w:left w:val="nil"/>
              <w:bottom w:val="nil"/>
              <w:right w:val="nil"/>
            </w:tcBorders>
            <w:shd w:val="clear" w:color="000000" w:fill="FFFFFF"/>
            <w:noWrap/>
            <w:vAlign w:val="center"/>
            <w:hideMark/>
          </w:tcPr>
          <w:p w14:paraId="39005B88" w14:textId="17C541AC" w:rsidR="00F667D7" w:rsidRPr="000D1708" w:rsidRDefault="00F667D7" w:rsidP="00497326">
            <w:pPr>
              <w:spacing w:after="0" w:line="240" w:lineRule="auto"/>
              <w:rPr>
                <w:rFonts w:ascii="Arial Nova Cond" w:eastAsia="Times New Roman" w:hAnsi="Arial Nova Cond" w:cs="Arial"/>
                <w:lang w:eastAsia="es-ES"/>
              </w:rPr>
            </w:pPr>
          </w:p>
        </w:tc>
        <w:tc>
          <w:tcPr>
            <w:tcW w:w="2976" w:type="dxa"/>
            <w:tcBorders>
              <w:top w:val="nil"/>
              <w:left w:val="nil"/>
              <w:bottom w:val="nil"/>
              <w:right w:val="nil"/>
            </w:tcBorders>
            <w:shd w:val="clear" w:color="000000" w:fill="FFFFFF"/>
            <w:noWrap/>
            <w:vAlign w:val="center"/>
            <w:hideMark/>
          </w:tcPr>
          <w:p w14:paraId="5DC43AA9" w14:textId="77777777" w:rsidR="00F667D7" w:rsidRPr="000D1708" w:rsidRDefault="00F667D7" w:rsidP="00497326">
            <w:pPr>
              <w:spacing w:after="0" w:line="240" w:lineRule="auto"/>
              <w:rPr>
                <w:rFonts w:ascii="Arial Nova Cond" w:eastAsia="Times New Roman" w:hAnsi="Arial Nova Cond" w:cs="Arial"/>
                <w:lang w:eastAsia="es-ES"/>
              </w:rPr>
            </w:pPr>
            <w:r w:rsidRPr="000D1708">
              <w:rPr>
                <w:rFonts w:ascii="Arial Nova Cond" w:eastAsia="Times New Roman" w:hAnsi="Arial Nova Cond" w:cs="Arial"/>
                <w:lang w:eastAsia="es-ES"/>
              </w:rPr>
              <w:t> </w:t>
            </w:r>
          </w:p>
        </w:tc>
      </w:tr>
    </w:tbl>
    <w:p w14:paraId="51CE640C" w14:textId="712591A9" w:rsidR="00307405" w:rsidRDefault="00C42A7C" w:rsidP="00C42A7C">
      <w:pPr>
        <w:spacing w:after="0" w:line="264" w:lineRule="auto"/>
        <w:contextualSpacing/>
        <w:jc w:val="both"/>
        <w:rPr>
          <w:rFonts w:ascii="Arial Nova Cond" w:hAnsi="Arial Nova Cond" w:cs="Arial"/>
          <w:color w:val="0D0D0D" w:themeColor="text1" w:themeTint="F2"/>
        </w:rPr>
      </w:pPr>
      <w:r>
        <w:rPr>
          <w:rFonts w:ascii="Arial Nova Cond" w:hAnsi="Arial Nova Cond" w:cs="Arial"/>
          <w:color w:val="0D0D0D" w:themeColor="text1" w:themeTint="F2"/>
        </w:rPr>
        <w:t xml:space="preserve">(*) </w:t>
      </w:r>
      <w:r w:rsidRPr="00002FE1">
        <w:rPr>
          <w:rFonts w:ascii="Arial Nova Cond" w:hAnsi="Arial Nova Cond" w:cs="Arial"/>
          <w:color w:val="0D0D0D" w:themeColor="text1" w:themeTint="F2"/>
        </w:rPr>
        <w:t>La</w:t>
      </w:r>
      <w:r>
        <w:rPr>
          <w:rFonts w:ascii="Arial Nova Cond" w:hAnsi="Arial Nova Cond" w:cs="Arial"/>
          <w:color w:val="0D0D0D" w:themeColor="text1" w:themeTint="F2"/>
        </w:rPr>
        <w:t>s dotaciones</w:t>
      </w:r>
      <w:r w:rsidRPr="00002FE1">
        <w:rPr>
          <w:rFonts w:ascii="Arial Nova Cond" w:hAnsi="Arial Nova Cond" w:cs="Arial"/>
          <w:color w:val="0D0D0D" w:themeColor="text1" w:themeTint="F2"/>
        </w:rPr>
        <w:t xml:space="preserve"> para la financiación de </w:t>
      </w:r>
      <w:r>
        <w:rPr>
          <w:rFonts w:ascii="Arial Nova Cond" w:hAnsi="Arial Nova Cond" w:cs="Arial"/>
          <w:color w:val="0D0D0D" w:themeColor="text1" w:themeTint="F2"/>
        </w:rPr>
        <w:t>estas</w:t>
      </w:r>
      <w:r w:rsidRPr="00002FE1">
        <w:rPr>
          <w:rFonts w:ascii="Arial Nova Cond" w:hAnsi="Arial Nova Cond" w:cs="Arial"/>
          <w:color w:val="0D0D0D" w:themeColor="text1" w:themeTint="F2"/>
        </w:rPr>
        <w:t xml:space="preserve"> subvenci</w:t>
      </w:r>
      <w:r>
        <w:rPr>
          <w:rFonts w:ascii="Arial Nova Cond" w:hAnsi="Arial Nova Cond" w:cs="Arial"/>
          <w:color w:val="0D0D0D" w:themeColor="text1" w:themeTint="F2"/>
        </w:rPr>
        <w:t>ones</w:t>
      </w:r>
      <w:r w:rsidRPr="00002FE1">
        <w:rPr>
          <w:rFonts w:ascii="Arial Nova Cond" w:hAnsi="Arial Nova Cond" w:cs="Arial"/>
          <w:color w:val="0D0D0D" w:themeColor="text1" w:themeTint="F2"/>
        </w:rPr>
        <w:t xml:space="preserve"> está</w:t>
      </w:r>
      <w:r>
        <w:rPr>
          <w:rFonts w:ascii="Arial Nova Cond" w:hAnsi="Arial Nova Cond" w:cs="Arial"/>
          <w:color w:val="0D0D0D" w:themeColor="text1" w:themeTint="F2"/>
        </w:rPr>
        <w:t>n</w:t>
      </w:r>
      <w:r w:rsidRPr="00002FE1">
        <w:rPr>
          <w:rFonts w:ascii="Arial Nova Cond" w:hAnsi="Arial Nova Cond" w:cs="Arial"/>
          <w:color w:val="0D0D0D" w:themeColor="text1" w:themeTint="F2"/>
        </w:rPr>
        <w:t xml:space="preserve"> pendiente</w:t>
      </w:r>
      <w:r>
        <w:rPr>
          <w:rFonts w:ascii="Arial Nova Cond" w:hAnsi="Arial Nova Cond" w:cs="Arial"/>
          <w:color w:val="0D0D0D" w:themeColor="text1" w:themeTint="F2"/>
        </w:rPr>
        <w:t>s</w:t>
      </w:r>
      <w:r w:rsidRPr="00002FE1">
        <w:rPr>
          <w:rFonts w:ascii="Arial Nova Cond" w:hAnsi="Arial Nova Cond" w:cs="Arial"/>
          <w:color w:val="0D0D0D" w:themeColor="text1" w:themeTint="F2"/>
        </w:rPr>
        <w:t xml:space="preserve"> de </w:t>
      </w:r>
      <w:r>
        <w:rPr>
          <w:rFonts w:ascii="Arial Nova Cond" w:hAnsi="Arial Nova Cond" w:cs="Arial"/>
          <w:color w:val="0D0D0D" w:themeColor="text1" w:themeTint="F2"/>
        </w:rPr>
        <w:t>tramitación</w:t>
      </w:r>
      <w:r w:rsidRPr="00002FE1">
        <w:rPr>
          <w:rFonts w:ascii="Arial Nova Cond" w:hAnsi="Arial Nova Cond" w:cs="Arial"/>
          <w:color w:val="0D0D0D" w:themeColor="text1" w:themeTint="F2"/>
        </w:rPr>
        <w:t xml:space="preserve"> mediante modificación presupuestaria. Dicha modificación se financiará con cargo a la</w:t>
      </w:r>
      <w:r>
        <w:rPr>
          <w:rFonts w:ascii="Arial Nova Cond" w:hAnsi="Arial Nova Cond" w:cs="Arial"/>
          <w:color w:val="0D0D0D" w:themeColor="text1" w:themeTint="F2"/>
        </w:rPr>
        <w:t>s</w:t>
      </w:r>
      <w:r w:rsidRPr="00002FE1">
        <w:rPr>
          <w:rFonts w:ascii="Arial Nova Cond" w:hAnsi="Arial Nova Cond" w:cs="Arial"/>
          <w:color w:val="0D0D0D" w:themeColor="text1" w:themeTint="F2"/>
        </w:rPr>
        <w:t xml:space="preserve"> </w:t>
      </w:r>
      <w:r w:rsidRPr="00C42A7C">
        <w:rPr>
          <w:rFonts w:ascii="Arial Nova Cond" w:hAnsi="Arial Nova Cond" w:cs="Arial"/>
          <w:color w:val="0D0D0D" w:themeColor="text1" w:themeTint="F2"/>
        </w:rPr>
        <w:t xml:space="preserve">aplicaciones presupuestarias </w:t>
      </w:r>
      <w:proofErr w:type="spellStart"/>
      <w:r w:rsidRPr="00C42A7C">
        <w:rPr>
          <w:rFonts w:ascii="Arial Nova Cond" w:hAnsi="Arial Nova Cond" w:cs="Arial"/>
          <w:color w:val="0D0D0D" w:themeColor="text1" w:themeTint="F2"/>
        </w:rPr>
        <w:t>28.06.463B.48108</w:t>
      </w:r>
      <w:proofErr w:type="spellEnd"/>
      <w:r w:rsidRPr="00C42A7C">
        <w:rPr>
          <w:rFonts w:ascii="Arial Nova Cond" w:hAnsi="Arial Nova Cond" w:cs="Arial"/>
          <w:color w:val="0D0D0D" w:themeColor="text1" w:themeTint="F2"/>
        </w:rPr>
        <w:t xml:space="preserve"> y </w:t>
      </w:r>
      <w:proofErr w:type="spellStart"/>
      <w:r w:rsidRPr="00C42A7C">
        <w:rPr>
          <w:rFonts w:ascii="Arial Nova Cond" w:hAnsi="Arial Nova Cond"/>
          <w:color w:val="000000" w:themeColor="text1"/>
          <w:lang w:eastAsia="es-ES"/>
        </w:rPr>
        <w:t>28.</w:t>
      </w:r>
      <w:r w:rsidRPr="002C1136">
        <w:rPr>
          <w:rFonts w:ascii="Arial Nova Cond" w:hAnsi="Arial Nova Cond"/>
          <w:color w:val="000000" w:themeColor="text1"/>
          <w:lang w:eastAsia="es-ES"/>
        </w:rPr>
        <w:t>01.463A.78101</w:t>
      </w:r>
      <w:proofErr w:type="spellEnd"/>
      <w:r w:rsidRPr="00002FE1">
        <w:rPr>
          <w:rFonts w:ascii="Arial Nova Cond" w:hAnsi="Arial Nova Cond" w:cs="Arial"/>
          <w:color w:val="0D0D0D" w:themeColor="text1" w:themeTint="F2"/>
        </w:rPr>
        <w:t xml:space="preserve"> del presupuesto de gastos </w:t>
      </w:r>
      <w:r w:rsidRPr="00002FE1">
        <w:rPr>
          <w:rFonts w:ascii="Arial Nova Cond" w:hAnsi="Arial Nova Cond" w:cs="Arial"/>
          <w:color w:val="0D0D0D" w:themeColor="text1" w:themeTint="F2"/>
        </w:rPr>
        <w:lastRenderedPageBreak/>
        <w:t>del Ministerio de Ciencia, Innovación y Universidades, según consta en RC que se ha incorporado al expediente.</w:t>
      </w:r>
    </w:p>
    <w:p w14:paraId="6E4EE3BD" w14:textId="77777777" w:rsidR="00C42A7C" w:rsidRDefault="00C42A7C" w:rsidP="00C42A7C">
      <w:pPr>
        <w:spacing w:after="0" w:line="264" w:lineRule="auto"/>
        <w:contextualSpacing/>
        <w:jc w:val="both"/>
        <w:rPr>
          <w:rFonts w:ascii="Arial Nova Cond" w:eastAsia="Times New Roman" w:hAnsi="Arial Nova Cond" w:cs="Calibri"/>
          <w:lang w:eastAsia="es-ES"/>
        </w:rPr>
      </w:pPr>
    </w:p>
    <w:tbl>
      <w:tblPr>
        <w:tblW w:w="4912" w:type="pct"/>
        <w:tblInd w:w="-5" w:type="dxa"/>
        <w:tblCellMar>
          <w:left w:w="70" w:type="dxa"/>
          <w:right w:w="70" w:type="dxa"/>
        </w:tblCellMar>
        <w:tblLook w:val="04A0" w:firstRow="1" w:lastRow="0" w:firstColumn="1" w:lastColumn="0" w:noHBand="0" w:noVBand="1"/>
      </w:tblPr>
      <w:tblGrid>
        <w:gridCol w:w="1797"/>
        <w:gridCol w:w="3722"/>
        <w:gridCol w:w="977"/>
        <w:gridCol w:w="1626"/>
      </w:tblGrid>
      <w:tr w:rsidR="00C42A7C" w:rsidRPr="00C32046" w14:paraId="3D00C9B9" w14:textId="77777777" w:rsidTr="000A3BF8">
        <w:trPr>
          <w:trHeight w:val="281"/>
        </w:trPr>
        <w:tc>
          <w:tcPr>
            <w:tcW w:w="1105" w:type="pct"/>
            <w:tcBorders>
              <w:top w:val="single" w:sz="4" w:space="0" w:color="auto"/>
              <w:left w:val="single" w:sz="4" w:space="0" w:color="auto"/>
              <w:bottom w:val="single" w:sz="4" w:space="0" w:color="auto"/>
              <w:right w:val="single" w:sz="4" w:space="0" w:color="auto"/>
            </w:tcBorders>
            <w:vAlign w:val="center"/>
            <w:hideMark/>
          </w:tcPr>
          <w:p w14:paraId="5BAB787E" w14:textId="77777777" w:rsidR="00C42A7C" w:rsidRPr="00C32046" w:rsidRDefault="00C42A7C" w:rsidP="000A3BF8">
            <w:pPr>
              <w:spacing w:line="264" w:lineRule="auto"/>
              <w:contextualSpacing/>
              <w:jc w:val="center"/>
              <w:rPr>
                <w:rFonts w:ascii="Arial Nova Cond" w:hAnsi="Arial Nova Cond" w:cs="Calibri"/>
                <w:b/>
                <w:bCs/>
                <w:color w:val="000000" w:themeColor="text1"/>
              </w:rPr>
            </w:pPr>
            <w:r w:rsidRPr="00C32046">
              <w:rPr>
                <w:rFonts w:ascii="Arial Nova Cond" w:hAnsi="Arial Nova Cond" w:cs="Calibri"/>
                <w:b/>
                <w:bCs/>
                <w:color w:val="000000" w:themeColor="text1"/>
              </w:rPr>
              <w:t>APLICACIÓN PRESUPUESTARIA</w:t>
            </w:r>
          </w:p>
        </w:tc>
        <w:tc>
          <w:tcPr>
            <w:tcW w:w="2292" w:type="pct"/>
            <w:tcBorders>
              <w:top w:val="single" w:sz="4" w:space="0" w:color="auto"/>
              <w:left w:val="single" w:sz="4" w:space="0" w:color="auto"/>
              <w:bottom w:val="single" w:sz="4" w:space="0" w:color="auto"/>
              <w:right w:val="single" w:sz="4" w:space="0" w:color="auto"/>
            </w:tcBorders>
            <w:vAlign w:val="center"/>
            <w:hideMark/>
          </w:tcPr>
          <w:p w14:paraId="5C3A551C" w14:textId="77777777" w:rsidR="00C42A7C" w:rsidRPr="00C32046" w:rsidRDefault="00C42A7C" w:rsidP="000A3BF8">
            <w:pPr>
              <w:spacing w:line="264" w:lineRule="auto"/>
              <w:contextualSpacing/>
              <w:jc w:val="center"/>
              <w:rPr>
                <w:rFonts w:ascii="Arial Nova Cond" w:hAnsi="Arial Nova Cond" w:cs="Calibri"/>
                <w:b/>
                <w:bCs/>
                <w:color w:val="000000" w:themeColor="text1"/>
              </w:rPr>
            </w:pPr>
            <w:r w:rsidRPr="00C32046">
              <w:rPr>
                <w:rFonts w:ascii="Arial Nova Cond" w:hAnsi="Arial Nova Cond" w:cs="Calibri"/>
                <w:b/>
                <w:bCs/>
                <w:color w:val="000000" w:themeColor="text1"/>
              </w:rPr>
              <w:t>EXPLICACIÓN</w:t>
            </w:r>
          </w:p>
        </w:tc>
        <w:tc>
          <w:tcPr>
            <w:tcW w:w="602" w:type="pct"/>
            <w:tcBorders>
              <w:top w:val="single" w:sz="4" w:space="0" w:color="auto"/>
              <w:left w:val="single" w:sz="4" w:space="0" w:color="auto"/>
              <w:bottom w:val="single" w:sz="4" w:space="0" w:color="auto"/>
              <w:right w:val="single" w:sz="4" w:space="0" w:color="auto"/>
            </w:tcBorders>
            <w:vAlign w:val="center"/>
            <w:hideMark/>
          </w:tcPr>
          <w:p w14:paraId="44DFFD1F" w14:textId="77777777" w:rsidR="00C42A7C" w:rsidRPr="00C32046" w:rsidRDefault="00C42A7C" w:rsidP="000A3BF8">
            <w:pPr>
              <w:spacing w:line="264" w:lineRule="auto"/>
              <w:contextualSpacing/>
              <w:jc w:val="center"/>
              <w:rPr>
                <w:rFonts w:ascii="Arial Nova Cond" w:hAnsi="Arial Nova Cond" w:cs="Calibri"/>
                <w:b/>
                <w:bCs/>
                <w:color w:val="000000" w:themeColor="text1"/>
              </w:rPr>
            </w:pPr>
            <w:r w:rsidRPr="00C32046">
              <w:rPr>
                <w:rFonts w:ascii="Arial Nova Cond" w:hAnsi="Arial Nova Cond" w:cs="Calibri"/>
                <w:b/>
                <w:bCs/>
                <w:color w:val="000000" w:themeColor="text1"/>
              </w:rPr>
              <w:t>SIGNO</w:t>
            </w:r>
          </w:p>
        </w:tc>
        <w:tc>
          <w:tcPr>
            <w:tcW w:w="1001" w:type="pct"/>
            <w:tcBorders>
              <w:top w:val="single" w:sz="4" w:space="0" w:color="auto"/>
              <w:left w:val="single" w:sz="4" w:space="0" w:color="auto"/>
              <w:bottom w:val="single" w:sz="4" w:space="0" w:color="auto"/>
              <w:right w:val="single" w:sz="4" w:space="0" w:color="auto"/>
            </w:tcBorders>
            <w:vAlign w:val="center"/>
            <w:hideMark/>
          </w:tcPr>
          <w:p w14:paraId="5FFE61F4" w14:textId="77777777" w:rsidR="00C42A7C" w:rsidRPr="00C32046" w:rsidRDefault="00C42A7C" w:rsidP="000A3BF8">
            <w:pPr>
              <w:spacing w:line="264" w:lineRule="auto"/>
              <w:contextualSpacing/>
              <w:jc w:val="center"/>
              <w:rPr>
                <w:rFonts w:ascii="Arial Nova Cond" w:hAnsi="Arial Nova Cond" w:cs="Calibri"/>
                <w:b/>
                <w:bCs/>
                <w:color w:val="000000" w:themeColor="text1"/>
              </w:rPr>
            </w:pPr>
            <w:r w:rsidRPr="00C32046">
              <w:rPr>
                <w:rFonts w:ascii="Arial Nova Cond" w:hAnsi="Arial Nova Cond" w:cs="Calibri"/>
                <w:b/>
                <w:bCs/>
                <w:color w:val="000000" w:themeColor="text1"/>
              </w:rPr>
              <w:t>IMPORTE (euros)</w:t>
            </w:r>
          </w:p>
        </w:tc>
      </w:tr>
      <w:tr w:rsidR="00C42A7C" w:rsidRPr="00C32046" w14:paraId="211FA5FE" w14:textId="77777777" w:rsidTr="000A3BF8">
        <w:trPr>
          <w:trHeight w:val="77"/>
        </w:trPr>
        <w:tc>
          <w:tcPr>
            <w:tcW w:w="1105" w:type="pct"/>
            <w:tcBorders>
              <w:top w:val="single" w:sz="4" w:space="0" w:color="auto"/>
              <w:left w:val="single" w:sz="4" w:space="0" w:color="auto"/>
              <w:bottom w:val="single" w:sz="4" w:space="0" w:color="auto"/>
              <w:right w:val="single" w:sz="4" w:space="0" w:color="auto"/>
            </w:tcBorders>
            <w:vAlign w:val="center"/>
          </w:tcPr>
          <w:p w14:paraId="62479040" w14:textId="77777777" w:rsidR="00C42A7C" w:rsidRPr="00C32046" w:rsidRDefault="00C42A7C" w:rsidP="000A3BF8">
            <w:pPr>
              <w:spacing w:line="264" w:lineRule="auto"/>
              <w:contextualSpacing/>
              <w:rPr>
                <w:rFonts w:ascii="Arial Nova Cond" w:hAnsi="Arial Nova Cond" w:cs="Calibri"/>
                <w:color w:val="000000" w:themeColor="text1"/>
              </w:rPr>
            </w:pPr>
            <w:proofErr w:type="spellStart"/>
            <w:r w:rsidRPr="00C32046">
              <w:rPr>
                <w:rFonts w:ascii="Arial Nova Cond" w:hAnsi="Arial Nova Cond"/>
                <w:color w:val="000000" w:themeColor="text1"/>
                <w:lang w:eastAsia="es-ES"/>
              </w:rPr>
              <w:t>28.01.463A.48108</w:t>
            </w:r>
            <w:proofErr w:type="spellEnd"/>
          </w:p>
        </w:tc>
        <w:tc>
          <w:tcPr>
            <w:tcW w:w="2292" w:type="pct"/>
            <w:tcBorders>
              <w:top w:val="single" w:sz="4" w:space="0" w:color="auto"/>
              <w:left w:val="single" w:sz="4" w:space="0" w:color="auto"/>
              <w:bottom w:val="single" w:sz="4" w:space="0" w:color="auto"/>
              <w:right w:val="single" w:sz="4" w:space="0" w:color="auto"/>
            </w:tcBorders>
            <w:vAlign w:val="center"/>
          </w:tcPr>
          <w:p w14:paraId="6E75E37B" w14:textId="77777777" w:rsidR="00C42A7C" w:rsidRPr="00C32046" w:rsidRDefault="00C42A7C" w:rsidP="000A3BF8">
            <w:pPr>
              <w:spacing w:line="264" w:lineRule="auto"/>
              <w:contextualSpacing/>
              <w:rPr>
                <w:rFonts w:ascii="Arial Nova Cond" w:hAnsi="Arial Nova Cond" w:cs="Calibri"/>
                <w:color w:val="000000" w:themeColor="text1"/>
              </w:rPr>
            </w:pPr>
            <w:r w:rsidRPr="00C32046">
              <w:rPr>
                <w:rFonts w:ascii="Arial Nova Cond" w:hAnsi="Arial Nova Cond"/>
                <w:color w:val="000000" w:themeColor="text1"/>
                <w:lang w:eastAsia="es-ES"/>
              </w:rPr>
              <w:t>Real Academia Nacional de Farmacia</w:t>
            </w:r>
          </w:p>
        </w:tc>
        <w:tc>
          <w:tcPr>
            <w:tcW w:w="602" w:type="pct"/>
            <w:tcBorders>
              <w:top w:val="single" w:sz="4" w:space="0" w:color="auto"/>
              <w:left w:val="single" w:sz="4" w:space="0" w:color="auto"/>
              <w:bottom w:val="single" w:sz="4" w:space="0" w:color="auto"/>
              <w:right w:val="single" w:sz="4" w:space="0" w:color="auto"/>
            </w:tcBorders>
            <w:vAlign w:val="center"/>
          </w:tcPr>
          <w:p w14:paraId="3BA4C5AB" w14:textId="77777777" w:rsidR="00C42A7C" w:rsidRPr="00C32046" w:rsidRDefault="00C42A7C" w:rsidP="000A3BF8">
            <w:pPr>
              <w:spacing w:line="264" w:lineRule="auto"/>
              <w:contextualSpacing/>
              <w:jc w:val="center"/>
              <w:rPr>
                <w:rFonts w:ascii="Arial Nova Cond" w:hAnsi="Arial Nova Cond" w:cs="Calibri"/>
                <w:color w:val="000000" w:themeColor="text1"/>
              </w:rPr>
            </w:pPr>
            <w:r w:rsidRPr="00C32046">
              <w:rPr>
                <w:rFonts w:ascii="Arial Nova Cond" w:hAnsi="Arial Nova Cond" w:cs="Calibri"/>
                <w:color w:val="000000" w:themeColor="text1"/>
              </w:rPr>
              <w:t>-</w:t>
            </w:r>
          </w:p>
        </w:tc>
        <w:tc>
          <w:tcPr>
            <w:tcW w:w="1001" w:type="pct"/>
            <w:tcBorders>
              <w:top w:val="single" w:sz="4" w:space="0" w:color="auto"/>
              <w:left w:val="single" w:sz="4" w:space="0" w:color="auto"/>
              <w:bottom w:val="single" w:sz="4" w:space="0" w:color="auto"/>
              <w:right w:val="single" w:sz="4" w:space="0" w:color="auto"/>
            </w:tcBorders>
            <w:vAlign w:val="center"/>
          </w:tcPr>
          <w:p w14:paraId="3B3FFED3" w14:textId="77777777" w:rsidR="00C42A7C" w:rsidRPr="00C32046" w:rsidRDefault="00C42A7C" w:rsidP="000A3BF8">
            <w:pPr>
              <w:spacing w:line="264" w:lineRule="auto"/>
              <w:contextualSpacing/>
              <w:jc w:val="right"/>
              <w:rPr>
                <w:rFonts w:ascii="Arial Nova Cond" w:hAnsi="Arial Nova Cond" w:cs="Calibri"/>
                <w:color w:val="FF0000"/>
              </w:rPr>
            </w:pPr>
            <w:r>
              <w:rPr>
                <w:rFonts w:ascii="Arial Nova Cond" w:hAnsi="Arial Nova Cond"/>
                <w:color w:val="000000" w:themeColor="text1"/>
                <w:lang w:eastAsia="es-ES"/>
              </w:rPr>
              <w:t>140</w:t>
            </w:r>
            <w:r w:rsidRPr="00C32046">
              <w:rPr>
                <w:rFonts w:ascii="Arial Nova Cond" w:hAnsi="Arial Nova Cond"/>
                <w:color w:val="000000" w:themeColor="text1"/>
                <w:lang w:eastAsia="es-ES"/>
              </w:rPr>
              <w:t>.000</w:t>
            </w:r>
          </w:p>
        </w:tc>
      </w:tr>
      <w:tr w:rsidR="00C42A7C" w:rsidRPr="00C32046" w14:paraId="54A86CC9" w14:textId="77777777" w:rsidTr="000A3BF8">
        <w:trPr>
          <w:trHeight w:val="77"/>
        </w:trPr>
        <w:tc>
          <w:tcPr>
            <w:tcW w:w="1105" w:type="pct"/>
            <w:tcBorders>
              <w:top w:val="single" w:sz="4" w:space="0" w:color="auto"/>
              <w:left w:val="single" w:sz="4" w:space="0" w:color="auto"/>
              <w:bottom w:val="single" w:sz="4" w:space="0" w:color="auto"/>
              <w:right w:val="single" w:sz="4" w:space="0" w:color="auto"/>
            </w:tcBorders>
            <w:vAlign w:val="center"/>
          </w:tcPr>
          <w:p w14:paraId="562FC3BC" w14:textId="77777777" w:rsidR="00C42A7C" w:rsidRPr="00C32046" w:rsidRDefault="00C42A7C" w:rsidP="000A3BF8">
            <w:pPr>
              <w:spacing w:line="264" w:lineRule="auto"/>
              <w:contextualSpacing/>
              <w:rPr>
                <w:rFonts w:ascii="Arial Nova Cond" w:hAnsi="Arial Nova Cond"/>
                <w:color w:val="000000" w:themeColor="text1"/>
                <w:lang w:eastAsia="es-ES"/>
              </w:rPr>
            </w:pPr>
            <w:proofErr w:type="spellStart"/>
            <w:r w:rsidRPr="002C1136">
              <w:rPr>
                <w:rFonts w:ascii="Arial Nova Cond" w:hAnsi="Arial Nova Cond"/>
                <w:color w:val="000000" w:themeColor="text1"/>
                <w:lang w:eastAsia="es-ES"/>
              </w:rPr>
              <w:t>28.01.463A.78101</w:t>
            </w:r>
            <w:proofErr w:type="spellEnd"/>
          </w:p>
        </w:tc>
        <w:tc>
          <w:tcPr>
            <w:tcW w:w="2292" w:type="pct"/>
            <w:tcBorders>
              <w:top w:val="single" w:sz="4" w:space="0" w:color="auto"/>
              <w:left w:val="single" w:sz="4" w:space="0" w:color="auto"/>
              <w:bottom w:val="single" w:sz="4" w:space="0" w:color="auto"/>
              <w:right w:val="single" w:sz="4" w:space="0" w:color="auto"/>
            </w:tcBorders>
            <w:vAlign w:val="center"/>
          </w:tcPr>
          <w:p w14:paraId="0174E190" w14:textId="77777777" w:rsidR="00C42A7C" w:rsidRPr="00C32046" w:rsidRDefault="00C42A7C" w:rsidP="000A3BF8">
            <w:pPr>
              <w:spacing w:line="264" w:lineRule="auto"/>
              <w:contextualSpacing/>
              <w:rPr>
                <w:rFonts w:ascii="Arial Nova Cond" w:hAnsi="Arial Nova Cond"/>
                <w:color w:val="000000" w:themeColor="text1"/>
                <w:lang w:eastAsia="es-ES"/>
              </w:rPr>
            </w:pPr>
            <w:r w:rsidRPr="008818AD">
              <w:rPr>
                <w:rFonts w:ascii="Arial Nova Cond" w:hAnsi="Arial Nova Cond"/>
                <w:color w:val="000000" w:themeColor="text1"/>
                <w:lang w:eastAsia="es-ES"/>
              </w:rPr>
              <w:t>A la Real Academia de la Historia para mantenimiento y actualización del Diccionario Biográfico Español</w:t>
            </w:r>
          </w:p>
        </w:tc>
        <w:tc>
          <w:tcPr>
            <w:tcW w:w="602" w:type="pct"/>
            <w:tcBorders>
              <w:top w:val="single" w:sz="4" w:space="0" w:color="auto"/>
              <w:left w:val="single" w:sz="4" w:space="0" w:color="auto"/>
              <w:bottom w:val="single" w:sz="4" w:space="0" w:color="auto"/>
              <w:right w:val="single" w:sz="4" w:space="0" w:color="auto"/>
            </w:tcBorders>
            <w:vAlign w:val="center"/>
          </w:tcPr>
          <w:p w14:paraId="7BFDF1C1" w14:textId="77777777" w:rsidR="00C42A7C" w:rsidRPr="00C32046" w:rsidRDefault="00C42A7C" w:rsidP="000A3BF8">
            <w:pPr>
              <w:spacing w:line="264" w:lineRule="auto"/>
              <w:contextualSpacing/>
              <w:jc w:val="center"/>
              <w:rPr>
                <w:rFonts w:ascii="Arial Nova Cond" w:hAnsi="Arial Nova Cond" w:cs="Calibri"/>
                <w:color w:val="000000" w:themeColor="text1"/>
              </w:rPr>
            </w:pPr>
            <w:r w:rsidRPr="00C32046">
              <w:rPr>
                <w:rFonts w:ascii="Arial Nova Cond" w:hAnsi="Arial Nova Cond" w:cs="Calibri"/>
                <w:color w:val="000000" w:themeColor="text1"/>
              </w:rPr>
              <w:t>-</w:t>
            </w:r>
          </w:p>
        </w:tc>
        <w:tc>
          <w:tcPr>
            <w:tcW w:w="1001" w:type="pct"/>
            <w:tcBorders>
              <w:top w:val="single" w:sz="4" w:space="0" w:color="auto"/>
              <w:left w:val="single" w:sz="4" w:space="0" w:color="auto"/>
              <w:bottom w:val="single" w:sz="4" w:space="0" w:color="auto"/>
              <w:right w:val="single" w:sz="4" w:space="0" w:color="auto"/>
            </w:tcBorders>
            <w:vAlign w:val="center"/>
          </w:tcPr>
          <w:p w14:paraId="58306BE7" w14:textId="77777777" w:rsidR="00C42A7C" w:rsidRPr="00C32046" w:rsidRDefault="00C42A7C" w:rsidP="000A3BF8">
            <w:pPr>
              <w:spacing w:line="264" w:lineRule="auto"/>
              <w:contextualSpacing/>
              <w:jc w:val="right"/>
              <w:rPr>
                <w:rFonts w:ascii="Arial Nova Cond" w:hAnsi="Arial Nova Cond"/>
                <w:color w:val="000000" w:themeColor="text1"/>
                <w:lang w:eastAsia="es-ES"/>
              </w:rPr>
            </w:pPr>
            <w:r>
              <w:rPr>
                <w:rFonts w:ascii="Arial Nova Cond" w:hAnsi="Arial Nova Cond"/>
                <w:color w:val="000000" w:themeColor="text1"/>
                <w:lang w:eastAsia="es-ES"/>
              </w:rPr>
              <w:t>101.950</w:t>
            </w:r>
          </w:p>
        </w:tc>
      </w:tr>
      <w:tr w:rsidR="00C42A7C" w:rsidRPr="00C32046" w14:paraId="7EA28790" w14:textId="77777777" w:rsidTr="000A3BF8">
        <w:trPr>
          <w:trHeight w:val="77"/>
        </w:trPr>
        <w:tc>
          <w:tcPr>
            <w:tcW w:w="3397" w:type="pct"/>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5C623C20" w14:textId="77777777" w:rsidR="00C42A7C" w:rsidRPr="00C32046" w:rsidRDefault="00C42A7C" w:rsidP="000A3BF8">
            <w:pPr>
              <w:spacing w:line="264" w:lineRule="auto"/>
              <w:contextualSpacing/>
              <w:jc w:val="center"/>
              <w:rPr>
                <w:rFonts w:ascii="Arial Nova Cond" w:hAnsi="Arial Nova Cond" w:cs="Calibri"/>
                <w:b/>
                <w:bCs/>
                <w:color w:val="000000" w:themeColor="text1"/>
              </w:rPr>
            </w:pPr>
            <w:r w:rsidRPr="00C32046">
              <w:rPr>
                <w:rFonts w:ascii="Arial Nova Cond" w:hAnsi="Arial Nova Cond" w:cs="Calibri"/>
                <w:b/>
                <w:bCs/>
                <w:color w:val="000000" w:themeColor="text1"/>
              </w:rPr>
              <w:t>SUMA BAJAS</w:t>
            </w:r>
          </w:p>
        </w:tc>
        <w:tc>
          <w:tcPr>
            <w:tcW w:w="602"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3FA9810D" w14:textId="77777777" w:rsidR="00C42A7C" w:rsidRPr="00C32046" w:rsidRDefault="00C42A7C" w:rsidP="000A3BF8">
            <w:pPr>
              <w:spacing w:line="264" w:lineRule="auto"/>
              <w:contextualSpacing/>
              <w:jc w:val="center"/>
              <w:rPr>
                <w:rFonts w:ascii="Arial Nova Cond" w:hAnsi="Arial Nova Cond" w:cs="Calibri"/>
                <w:b/>
                <w:bCs/>
                <w:color w:val="000000" w:themeColor="text1"/>
              </w:rPr>
            </w:pPr>
            <w:r w:rsidRPr="00C32046">
              <w:rPr>
                <w:rFonts w:ascii="Arial Nova Cond" w:hAnsi="Arial Nova Cond" w:cs="Calibri"/>
                <w:b/>
                <w:bCs/>
                <w:color w:val="000000" w:themeColor="text1"/>
              </w:rPr>
              <w:t>-</w:t>
            </w:r>
          </w:p>
        </w:tc>
        <w:tc>
          <w:tcPr>
            <w:tcW w:w="1001"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64C89900" w14:textId="77777777" w:rsidR="00C42A7C" w:rsidRPr="00C32046" w:rsidRDefault="00C42A7C" w:rsidP="000A3BF8">
            <w:pPr>
              <w:spacing w:line="264" w:lineRule="auto"/>
              <w:contextualSpacing/>
              <w:jc w:val="right"/>
              <w:rPr>
                <w:rFonts w:ascii="Arial Nova Cond" w:hAnsi="Arial Nova Cond" w:cs="Calibri"/>
                <w:b/>
                <w:bCs/>
                <w:color w:val="000000" w:themeColor="text1"/>
              </w:rPr>
            </w:pPr>
            <w:r>
              <w:rPr>
                <w:rFonts w:ascii="Arial Nova Cond" w:hAnsi="Arial Nova Cond"/>
                <w:b/>
                <w:bCs/>
                <w:color w:val="000000" w:themeColor="text1"/>
                <w:lang w:eastAsia="es-ES"/>
              </w:rPr>
              <w:t>241</w:t>
            </w:r>
            <w:r w:rsidRPr="00C32046">
              <w:rPr>
                <w:rFonts w:ascii="Arial Nova Cond" w:hAnsi="Arial Nova Cond"/>
                <w:b/>
                <w:bCs/>
                <w:color w:val="000000" w:themeColor="text1"/>
                <w:lang w:eastAsia="es-ES"/>
              </w:rPr>
              <w:t>.</w:t>
            </w:r>
            <w:r>
              <w:rPr>
                <w:rFonts w:ascii="Arial Nova Cond" w:hAnsi="Arial Nova Cond"/>
                <w:b/>
                <w:bCs/>
                <w:color w:val="000000" w:themeColor="text1"/>
                <w:lang w:eastAsia="es-ES"/>
              </w:rPr>
              <w:t>95</w:t>
            </w:r>
            <w:r w:rsidRPr="00C32046">
              <w:rPr>
                <w:rFonts w:ascii="Arial Nova Cond" w:hAnsi="Arial Nova Cond"/>
                <w:b/>
                <w:bCs/>
                <w:color w:val="000000" w:themeColor="text1"/>
                <w:lang w:eastAsia="es-ES"/>
              </w:rPr>
              <w:t>0</w:t>
            </w:r>
          </w:p>
        </w:tc>
      </w:tr>
      <w:tr w:rsidR="00C42A7C" w:rsidRPr="00C32046" w14:paraId="2416B52D" w14:textId="77777777" w:rsidTr="000A3BF8">
        <w:trPr>
          <w:trHeight w:val="227"/>
        </w:trPr>
        <w:tc>
          <w:tcPr>
            <w:tcW w:w="1105" w:type="pct"/>
            <w:tcBorders>
              <w:top w:val="single" w:sz="4" w:space="0" w:color="auto"/>
              <w:left w:val="single" w:sz="4" w:space="0" w:color="auto"/>
              <w:bottom w:val="single" w:sz="4" w:space="0" w:color="auto"/>
              <w:right w:val="single" w:sz="4" w:space="0" w:color="auto"/>
            </w:tcBorders>
            <w:vAlign w:val="center"/>
          </w:tcPr>
          <w:p w14:paraId="3C37951A" w14:textId="77777777" w:rsidR="00C42A7C" w:rsidRPr="002C1136" w:rsidRDefault="00C42A7C" w:rsidP="000A3BF8">
            <w:pPr>
              <w:spacing w:line="264" w:lineRule="auto"/>
              <w:contextualSpacing/>
              <w:rPr>
                <w:rFonts w:ascii="Arial Nova Cond" w:hAnsi="Arial Nova Cond" w:cs="Calibri"/>
                <w:color w:val="000000" w:themeColor="text1"/>
              </w:rPr>
            </w:pPr>
            <w:proofErr w:type="spellStart"/>
            <w:r w:rsidRPr="002C1136">
              <w:rPr>
                <w:rFonts w:ascii="Arial Nova Cond" w:hAnsi="Arial Nova Cond"/>
                <w:color w:val="000000" w:themeColor="text1"/>
                <w:lang w:eastAsia="es-ES"/>
              </w:rPr>
              <w:t>28.01.463A.78108</w:t>
            </w:r>
            <w:proofErr w:type="spellEnd"/>
            <w:r w:rsidRPr="002C1136">
              <w:rPr>
                <w:rFonts w:ascii="Arial Nova Cond" w:hAnsi="Arial Nova Cond"/>
                <w:color w:val="000000" w:themeColor="text1"/>
                <w:lang w:eastAsia="es-ES"/>
              </w:rPr>
              <w:t xml:space="preserve"> (*)</w:t>
            </w:r>
          </w:p>
        </w:tc>
        <w:tc>
          <w:tcPr>
            <w:tcW w:w="2292" w:type="pct"/>
            <w:tcBorders>
              <w:top w:val="single" w:sz="4" w:space="0" w:color="auto"/>
              <w:left w:val="single" w:sz="4" w:space="0" w:color="auto"/>
              <w:bottom w:val="single" w:sz="4" w:space="0" w:color="auto"/>
              <w:right w:val="single" w:sz="4" w:space="0" w:color="auto"/>
            </w:tcBorders>
            <w:vAlign w:val="center"/>
          </w:tcPr>
          <w:p w14:paraId="3B5FCE9A" w14:textId="77777777" w:rsidR="00C42A7C" w:rsidRPr="00C32046" w:rsidRDefault="00C42A7C" w:rsidP="000A3BF8">
            <w:pPr>
              <w:spacing w:line="264" w:lineRule="auto"/>
              <w:contextualSpacing/>
              <w:rPr>
                <w:rFonts w:ascii="Arial Nova Cond" w:hAnsi="Arial Nova Cond" w:cs="Calibri"/>
                <w:color w:val="000000" w:themeColor="text1"/>
              </w:rPr>
            </w:pPr>
            <w:r w:rsidRPr="00165E4B">
              <w:rPr>
                <w:rFonts w:ascii="Arial Nova Cond" w:hAnsi="Arial Nova Cond"/>
                <w:color w:val="000000" w:themeColor="text1"/>
                <w:lang w:eastAsia="es-ES"/>
              </w:rPr>
              <w:t>A la Real Academia Nacional de Farmacia de España para inversiones</w:t>
            </w:r>
          </w:p>
        </w:tc>
        <w:tc>
          <w:tcPr>
            <w:tcW w:w="602" w:type="pct"/>
            <w:tcBorders>
              <w:top w:val="single" w:sz="4" w:space="0" w:color="auto"/>
              <w:left w:val="single" w:sz="4" w:space="0" w:color="auto"/>
              <w:bottom w:val="single" w:sz="4" w:space="0" w:color="auto"/>
              <w:right w:val="single" w:sz="4" w:space="0" w:color="auto"/>
            </w:tcBorders>
            <w:vAlign w:val="center"/>
          </w:tcPr>
          <w:p w14:paraId="6585C0B6" w14:textId="77777777" w:rsidR="00C42A7C" w:rsidRPr="00C32046" w:rsidRDefault="00C42A7C" w:rsidP="000A3BF8">
            <w:pPr>
              <w:spacing w:line="264" w:lineRule="auto"/>
              <w:contextualSpacing/>
              <w:jc w:val="center"/>
              <w:rPr>
                <w:rFonts w:ascii="Arial Nova Cond" w:hAnsi="Arial Nova Cond" w:cs="Calibri"/>
                <w:color w:val="000000" w:themeColor="text1"/>
              </w:rPr>
            </w:pPr>
            <w:r w:rsidRPr="00C32046">
              <w:rPr>
                <w:rFonts w:ascii="Arial Nova Cond" w:hAnsi="Arial Nova Cond" w:cs="Calibri"/>
                <w:color w:val="000000" w:themeColor="text1"/>
              </w:rPr>
              <w:t>+</w:t>
            </w:r>
          </w:p>
        </w:tc>
        <w:tc>
          <w:tcPr>
            <w:tcW w:w="1001" w:type="pct"/>
            <w:tcBorders>
              <w:top w:val="single" w:sz="4" w:space="0" w:color="auto"/>
              <w:left w:val="single" w:sz="4" w:space="0" w:color="auto"/>
              <w:bottom w:val="single" w:sz="4" w:space="0" w:color="auto"/>
              <w:right w:val="single" w:sz="4" w:space="0" w:color="auto"/>
            </w:tcBorders>
            <w:vAlign w:val="center"/>
          </w:tcPr>
          <w:p w14:paraId="573EECFE" w14:textId="77777777" w:rsidR="00C42A7C" w:rsidRPr="00C32046" w:rsidRDefault="00C42A7C" w:rsidP="000A3BF8">
            <w:pPr>
              <w:spacing w:line="264" w:lineRule="auto"/>
              <w:contextualSpacing/>
              <w:jc w:val="right"/>
              <w:rPr>
                <w:rFonts w:ascii="Arial Nova Cond" w:hAnsi="Arial Nova Cond" w:cs="Calibri"/>
                <w:color w:val="000000" w:themeColor="text1"/>
              </w:rPr>
            </w:pPr>
            <w:r w:rsidRPr="00C32046">
              <w:rPr>
                <w:rFonts w:ascii="Arial Nova Cond" w:hAnsi="Arial Nova Cond"/>
                <w:color w:val="000000" w:themeColor="text1"/>
                <w:lang w:eastAsia="es-ES"/>
              </w:rPr>
              <w:t>1</w:t>
            </w:r>
            <w:r>
              <w:rPr>
                <w:rFonts w:ascii="Arial Nova Cond" w:hAnsi="Arial Nova Cond"/>
                <w:color w:val="000000" w:themeColor="text1"/>
                <w:lang w:eastAsia="es-ES"/>
              </w:rPr>
              <w:t>40</w:t>
            </w:r>
            <w:r w:rsidRPr="00C32046">
              <w:rPr>
                <w:rFonts w:ascii="Arial Nova Cond" w:hAnsi="Arial Nova Cond"/>
                <w:color w:val="000000" w:themeColor="text1"/>
                <w:lang w:eastAsia="es-ES"/>
              </w:rPr>
              <w:t>.000</w:t>
            </w:r>
          </w:p>
        </w:tc>
      </w:tr>
      <w:tr w:rsidR="00C42A7C" w:rsidRPr="00C32046" w14:paraId="055471EC" w14:textId="77777777" w:rsidTr="000A3BF8">
        <w:trPr>
          <w:trHeight w:val="227"/>
        </w:trPr>
        <w:tc>
          <w:tcPr>
            <w:tcW w:w="1105" w:type="pct"/>
            <w:tcBorders>
              <w:top w:val="single" w:sz="4" w:space="0" w:color="auto"/>
              <w:left w:val="single" w:sz="4" w:space="0" w:color="auto"/>
              <w:bottom w:val="single" w:sz="4" w:space="0" w:color="auto"/>
              <w:right w:val="single" w:sz="4" w:space="0" w:color="auto"/>
            </w:tcBorders>
            <w:vAlign w:val="center"/>
          </w:tcPr>
          <w:p w14:paraId="16313E37" w14:textId="77777777" w:rsidR="00C42A7C" w:rsidRPr="002C1136" w:rsidRDefault="00C42A7C" w:rsidP="000A3BF8">
            <w:pPr>
              <w:spacing w:line="264" w:lineRule="auto"/>
              <w:contextualSpacing/>
              <w:rPr>
                <w:rFonts w:ascii="Arial Nova Cond" w:hAnsi="Arial Nova Cond"/>
                <w:color w:val="000000" w:themeColor="text1"/>
                <w:lang w:eastAsia="es-ES"/>
              </w:rPr>
            </w:pPr>
            <w:proofErr w:type="spellStart"/>
            <w:r w:rsidRPr="002C1136">
              <w:rPr>
                <w:rFonts w:ascii="Arial Nova Cond" w:hAnsi="Arial Nova Cond"/>
                <w:color w:val="000000" w:themeColor="text1"/>
                <w:lang w:eastAsia="es-ES"/>
              </w:rPr>
              <w:t>28.01.463A.78104</w:t>
            </w:r>
            <w:proofErr w:type="spellEnd"/>
            <w:r>
              <w:rPr>
                <w:rFonts w:ascii="Arial Nova Cond" w:hAnsi="Arial Nova Cond"/>
                <w:color w:val="000000" w:themeColor="text1"/>
                <w:lang w:eastAsia="es-ES"/>
              </w:rPr>
              <w:t xml:space="preserve"> (**)</w:t>
            </w:r>
          </w:p>
        </w:tc>
        <w:tc>
          <w:tcPr>
            <w:tcW w:w="2292" w:type="pct"/>
            <w:tcBorders>
              <w:top w:val="single" w:sz="4" w:space="0" w:color="auto"/>
              <w:left w:val="single" w:sz="4" w:space="0" w:color="auto"/>
              <w:bottom w:val="single" w:sz="4" w:space="0" w:color="auto"/>
              <w:right w:val="single" w:sz="4" w:space="0" w:color="auto"/>
            </w:tcBorders>
            <w:vAlign w:val="center"/>
          </w:tcPr>
          <w:p w14:paraId="7A2C86AA" w14:textId="77777777" w:rsidR="00C42A7C" w:rsidRPr="00C32046" w:rsidRDefault="00C42A7C" w:rsidP="000A3BF8">
            <w:pPr>
              <w:spacing w:line="264" w:lineRule="auto"/>
              <w:contextualSpacing/>
              <w:rPr>
                <w:rFonts w:ascii="Arial Nova Cond" w:hAnsi="Arial Nova Cond"/>
                <w:color w:val="000000" w:themeColor="text1"/>
                <w:lang w:eastAsia="es-ES"/>
              </w:rPr>
            </w:pPr>
            <w:r w:rsidRPr="00C34903">
              <w:rPr>
                <w:rFonts w:ascii="Arial Nova Cond" w:hAnsi="Arial Nova Cond"/>
                <w:color w:val="000000" w:themeColor="text1"/>
                <w:lang w:eastAsia="es-ES"/>
              </w:rPr>
              <w:t>A la Real Academia de la Historia para el mantenimiento y actualización del portal Historia Hispánica</w:t>
            </w:r>
          </w:p>
        </w:tc>
        <w:tc>
          <w:tcPr>
            <w:tcW w:w="602" w:type="pct"/>
            <w:tcBorders>
              <w:top w:val="single" w:sz="4" w:space="0" w:color="auto"/>
              <w:left w:val="single" w:sz="4" w:space="0" w:color="auto"/>
              <w:bottom w:val="single" w:sz="4" w:space="0" w:color="auto"/>
              <w:right w:val="single" w:sz="4" w:space="0" w:color="auto"/>
            </w:tcBorders>
            <w:vAlign w:val="center"/>
          </w:tcPr>
          <w:p w14:paraId="19371AED" w14:textId="77777777" w:rsidR="00C42A7C" w:rsidRPr="00C32046" w:rsidRDefault="00C42A7C" w:rsidP="000A3BF8">
            <w:pPr>
              <w:spacing w:line="264" w:lineRule="auto"/>
              <w:contextualSpacing/>
              <w:jc w:val="center"/>
              <w:rPr>
                <w:rFonts w:ascii="Arial Nova Cond" w:hAnsi="Arial Nova Cond" w:cs="Calibri"/>
                <w:color w:val="000000" w:themeColor="text1"/>
              </w:rPr>
            </w:pPr>
            <w:r w:rsidRPr="00C32046">
              <w:rPr>
                <w:rFonts w:ascii="Arial Nova Cond" w:hAnsi="Arial Nova Cond" w:cs="Calibri"/>
                <w:color w:val="000000" w:themeColor="text1"/>
              </w:rPr>
              <w:t>+</w:t>
            </w:r>
          </w:p>
        </w:tc>
        <w:tc>
          <w:tcPr>
            <w:tcW w:w="1001" w:type="pct"/>
            <w:tcBorders>
              <w:top w:val="single" w:sz="4" w:space="0" w:color="auto"/>
              <w:left w:val="single" w:sz="4" w:space="0" w:color="auto"/>
              <w:bottom w:val="single" w:sz="4" w:space="0" w:color="auto"/>
              <w:right w:val="single" w:sz="4" w:space="0" w:color="auto"/>
            </w:tcBorders>
            <w:vAlign w:val="center"/>
          </w:tcPr>
          <w:p w14:paraId="7210B09D" w14:textId="77777777" w:rsidR="00C42A7C" w:rsidRPr="00C32046" w:rsidRDefault="00C42A7C" w:rsidP="000A3BF8">
            <w:pPr>
              <w:spacing w:line="264" w:lineRule="auto"/>
              <w:contextualSpacing/>
              <w:jc w:val="right"/>
              <w:rPr>
                <w:rFonts w:ascii="Arial Nova Cond" w:hAnsi="Arial Nova Cond"/>
                <w:color w:val="000000" w:themeColor="text1"/>
                <w:lang w:eastAsia="es-ES"/>
              </w:rPr>
            </w:pPr>
            <w:r>
              <w:rPr>
                <w:rFonts w:ascii="Arial Nova Cond" w:hAnsi="Arial Nova Cond"/>
                <w:color w:val="000000" w:themeColor="text1"/>
                <w:lang w:eastAsia="es-ES"/>
              </w:rPr>
              <w:t>101.950</w:t>
            </w:r>
          </w:p>
        </w:tc>
      </w:tr>
      <w:tr w:rsidR="00C42A7C" w:rsidRPr="00C32046" w14:paraId="5DC77760" w14:textId="77777777" w:rsidTr="000A3BF8">
        <w:trPr>
          <w:trHeight w:val="60"/>
        </w:trPr>
        <w:tc>
          <w:tcPr>
            <w:tcW w:w="3397" w:type="pct"/>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13A31A04" w14:textId="77777777" w:rsidR="00C42A7C" w:rsidRPr="00C32046" w:rsidRDefault="00C42A7C" w:rsidP="000A3BF8">
            <w:pPr>
              <w:spacing w:line="264" w:lineRule="auto"/>
              <w:contextualSpacing/>
              <w:jc w:val="center"/>
              <w:rPr>
                <w:rFonts w:ascii="Arial Nova Cond" w:hAnsi="Arial Nova Cond" w:cs="Calibri"/>
                <w:b/>
                <w:bCs/>
                <w:color w:val="000000" w:themeColor="text1"/>
              </w:rPr>
            </w:pPr>
            <w:r w:rsidRPr="00C32046">
              <w:rPr>
                <w:rFonts w:ascii="Arial Nova Cond" w:hAnsi="Arial Nova Cond" w:cs="Calibri"/>
                <w:b/>
                <w:bCs/>
                <w:color w:val="000000" w:themeColor="text1"/>
              </w:rPr>
              <w:t>SUMA ALTAS</w:t>
            </w:r>
          </w:p>
        </w:tc>
        <w:tc>
          <w:tcPr>
            <w:tcW w:w="602" w:type="pct"/>
            <w:tcBorders>
              <w:top w:val="single" w:sz="4" w:space="0" w:color="auto"/>
              <w:left w:val="single" w:sz="4" w:space="0" w:color="auto"/>
              <w:bottom w:val="single" w:sz="4" w:space="0" w:color="auto"/>
              <w:right w:val="single" w:sz="4" w:space="0" w:color="auto"/>
            </w:tcBorders>
            <w:shd w:val="clear" w:color="auto" w:fill="D9D9D9"/>
            <w:vAlign w:val="center"/>
          </w:tcPr>
          <w:p w14:paraId="7329D687" w14:textId="77777777" w:rsidR="00C42A7C" w:rsidRPr="00C32046" w:rsidRDefault="00C42A7C" w:rsidP="000A3BF8">
            <w:pPr>
              <w:spacing w:line="264" w:lineRule="auto"/>
              <w:contextualSpacing/>
              <w:jc w:val="center"/>
              <w:rPr>
                <w:rFonts w:ascii="Arial Nova Cond" w:hAnsi="Arial Nova Cond" w:cs="Calibri"/>
                <w:b/>
                <w:bCs/>
                <w:color w:val="000000" w:themeColor="text1"/>
              </w:rPr>
            </w:pPr>
            <w:r w:rsidRPr="00C32046">
              <w:rPr>
                <w:rFonts w:ascii="Arial Nova Cond" w:hAnsi="Arial Nova Cond" w:cs="Calibri"/>
                <w:b/>
                <w:bCs/>
                <w:color w:val="000000" w:themeColor="text1"/>
              </w:rPr>
              <w:t>+</w:t>
            </w:r>
          </w:p>
        </w:tc>
        <w:tc>
          <w:tcPr>
            <w:tcW w:w="1001"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2717F966" w14:textId="77777777" w:rsidR="00C42A7C" w:rsidRPr="00C32046" w:rsidRDefault="00C42A7C" w:rsidP="000A3BF8">
            <w:pPr>
              <w:spacing w:line="264" w:lineRule="auto"/>
              <w:contextualSpacing/>
              <w:jc w:val="right"/>
              <w:rPr>
                <w:rFonts w:ascii="Arial Nova Cond" w:hAnsi="Arial Nova Cond" w:cs="Calibri"/>
                <w:b/>
                <w:bCs/>
                <w:color w:val="000000" w:themeColor="text1"/>
              </w:rPr>
            </w:pPr>
            <w:r>
              <w:rPr>
                <w:rFonts w:ascii="Arial Nova Cond" w:hAnsi="Arial Nova Cond"/>
                <w:b/>
                <w:bCs/>
                <w:color w:val="000000" w:themeColor="text1"/>
                <w:lang w:eastAsia="es-ES"/>
              </w:rPr>
              <w:t>241</w:t>
            </w:r>
            <w:r w:rsidRPr="00C32046">
              <w:rPr>
                <w:rFonts w:ascii="Arial Nova Cond" w:hAnsi="Arial Nova Cond"/>
                <w:b/>
                <w:bCs/>
                <w:color w:val="000000" w:themeColor="text1"/>
                <w:lang w:eastAsia="es-ES"/>
              </w:rPr>
              <w:t>.</w:t>
            </w:r>
            <w:r>
              <w:rPr>
                <w:rFonts w:ascii="Arial Nova Cond" w:hAnsi="Arial Nova Cond"/>
                <w:b/>
                <w:bCs/>
                <w:color w:val="000000" w:themeColor="text1"/>
                <w:lang w:eastAsia="es-ES"/>
              </w:rPr>
              <w:t>95</w:t>
            </w:r>
            <w:r w:rsidRPr="00C32046">
              <w:rPr>
                <w:rFonts w:ascii="Arial Nova Cond" w:hAnsi="Arial Nova Cond"/>
                <w:b/>
                <w:bCs/>
                <w:color w:val="000000" w:themeColor="text1"/>
                <w:lang w:eastAsia="es-ES"/>
              </w:rPr>
              <w:t>0</w:t>
            </w:r>
          </w:p>
        </w:tc>
      </w:tr>
    </w:tbl>
    <w:p w14:paraId="71837850" w14:textId="77777777" w:rsidR="00C42A7C" w:rsidRDefault="00C42A7C" w:rsidP="00C42A7C">
      <w:pPr>
        <w:spacing w:after="0" w:line="264" w:lineRule="auto"/>
        <w:contextualSpacing/>
        <w:jc w:val="both"/>
        <w:rPr>
          <w:rFonts w:ascii="Arial Nova Cond" w:eastAsia="Times New Roman" w:hAnsi="Arial Nova Cond" w:cs="Calibri"/>
          <w:lang w:eastAsia="es-ES"/>
        </w:rPr>
      </w:pPr>
    </w:p>
    <w:p w14:paraId="55E817F3" w14:textId="77777777" w:rsidR="00C42A7C" w:rsidRPr="000D1708" w:rsidRDefault="00C42A7C" w:rsidP="0063247B">
      <w:pPr>
        <w:spacing w:after="0" w:line="264" w:lineRule="auto"/>
        <w:ind w:left="720"/>
        <w:contextualSpacing/>
        <w:jc w:val="both"/>
        <w:rPr>
          <w:rFonts w:ascii="Arial Nova Cond" w:eastAsia="Times New Roman" w:hAnsi="Arial Nova Cond" w:cs="Calibri"/>
          <w:lang w:eastAsia="es-ES"/>
        </w:rPr>
      </w:pPr>
    </w:p>
    <w:p w14:paraId="50EFED0F" w14:textId="77777777" w:rsidR="00E435BC" w:rsidRPr="000D1708" w:rsidRDefault="00E435BC" w:rsidP="0063247B">
      <w:pPr>
        <w:widowControl w:val="0"/>
        <w:numPr>
          <w:ilvl w:val="0"/>
          <w:numId w:val="4"/>
        </w:numPr>
        <w:shd w:val="clear" w:color="auto" w:fill="FFFFFF"/>
        <w:tabs>
          <w:tab w:val="left" w:pos="0"/>
        </w:tabs>
        <w:spacing w:after="0" w:line="264" w:lineRule="auto"/>
        <w:ind w:right="310"/>
        <w:contextualSpacing/>
        <w:jc w:val="both"/>
        <w:rPr>
          <w:rFonts w:ascii="Arial Nova Cond" w:eastAsia="Times New Roman" w:hAnsi="Arial Nova Cond" w:cs="Calibri"/>
          <w:b/>
          <w:spacing w:val="6"/>
          <w:lang w:val="es-ES_tradnl" w:eastAsia="es-ES"/>
        </w:rPr>
      </w:pPr>
      <w:r w:rsidRPr="000D1708">
        <w:rPr>
          <w:rFonts w:ascii="Arial Nova Cond" w:eastAsia="Times New Roman" w:hAnsi="Arial Nova Cond" w:cs="Calibri"/>
          <w:b/>
          <w:spacing w:val="6"/>
          <w:lang w:val="es-ES_tradnl" w:eastAsia="es-ES"/>
        </w:rPr>
        <w:t>Impacto de cargas administrativas.</w:t>
      </w:r>
    </w:p>
    <w:p w14:paraId="1F662986" w14:textId="77777777" w:rsidR="00E435BC" w:rsidRPr="000D1708" w:rsidRDefault="00E435BC" w:rsidP="0063247B">
      <w:pPr>
        <w:spacing w:after="0" w:line="264" w:lineRule="auto"/>
        <w:contextualSpacing/>
        <w:jc w:val="both"/>
        <w:rPr>
          <w:rFonts w:ascii="Arial Nova Cond" w:eastAsia="Times New Roman" w:hAnsi="Arial Nova Cond" w:cs="Calibri"/>
          <w:lang w:val="es-ES_tradnl" w:eastAsia="es-ES"/>
        </w:rPr>
      </w:pPr>
    </w:p>
    <w:p w14:paraId="1C072B20" w14:textId="4874641B" w:rsidR="00B71533" w:rsidRPr="000D1708" w:rsidRDefault="00CA1107"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No se estima que l</w:t>
      </w:r>
      <w:r w:rsidR="00E435BC" w:rsidRPr="000D1708">
        <w:rPr>
          <w:rFonts w:ascii="Arial Nova Cond" w:eastAsia="Times New Roman" w:hAnsi="Arial Nova Cond" w:cs="Calibri"/>
          <w:lang w:val="es-ES_tradnl" w:eastAsia="es-ES"/>
        </w:rPr>
        <w:t xml:space="preserve">a norma proyectada produzca impacto alguno en materia de cargas administrativas. </w:t>
      </w:r>
    </w:p>
    <w:p w14:paraId="013A45C6" w14:textId="77777777" w:rsidR="00E435BC" w:rsidRPr="000D1708" w:rsidRDefault="00E435BC" w:rsidP="0063247B">
      <w:pPr>
        <w:spacing w:after="0" w:line="264" w:lineRule="auto"/>
        <w:contextualSpacing/>
        <w:jc w:val="both"/>
        <w:rPr>
          <w:rFonts w:ascii="Arial Nova Cond" w:eastAsia="Times New Roman" w:hAnsi="Arial Nova Cond" w:cs="Calibri"/>
          <w:color w:val="808080" w:themeColor="background1" w:themeShade="80"/>
          <w:lang w:val="es-ES_tradnl" w:eastAsia="es-ES"/>
        </w:rPr>
      </w:pPr>
    </w:p>
    <w:p w14:paraId="33935F53" w14:textId="77777777" w:rsidR="00E435BC" w:rsidRPr="000D1708" w:rsidRDefault="00E435BC" w:rsidP="00CF436E">
      <w:pPr>
        <w:widowControl w:val="0"/>
        <w:numPr>
          <w:ilvl w:val="0"/>
          <w:numId w:val="4"/>
        </w:numPr>
        <w:shd w:val="clear" w:color="auto" w:fill="FFFFFF"/>
        <w:tabs>
          <w:tab w:val="left" w:pos="0"/>
        </w:tabs>
        <w:spacing w:after="0" w:line="264" w:lineRule="auto"/>
        <w:ind w:right="-1"/>
        <w:contextualSpacing/>
        <w:jc w:val="both"/>
        <w:rPr>
          <w:rFonts w:ascii="Arial Nova Cond" w:eastAsia="Times New Roman" w:hAnsi="Arial Nova Cond" w:cs="Calibri"/>
          <w:b/>
          <w:spacing w:val="6"/>
          <w:lang w:val="es-ES_tradnl" w:eastAsia="es-ES"/>
        </w:rPr>
      </w:pPr>
      <w:r w:rsidRPr="000D1708">
        <w:rPr>
          <w:rFonts w:ascii="Arial Nova Cond" w:eastAsia="Times New Roman" w:hAnsi="Arial Nova Cond" w:cs="Calibri"/>
          <w:b/>
          <w:spacing w:val="6"/>
          <w:lang w:val="es-ES_tradnl" w:eastAsia="es-ES"/>
        </w:rPr>
        <w:t>Impacto por razón de género.</w:t>
      </w:r>
    </w:p>
    <w:p w14:paraId="37BCB4F1" w14:textId="77777777" w:rsidR="00E435BC" w:rsidRPr="000D1708" w:rsidRDefault="00E435BC" w:rsidP="00CF436E">
      <w:pPr>
        <w:widowControl w:val="0"/>
        <w:spacing w:after="0" w:line="264" w:lineRule="auto"/>
        <w:ind w:right="-1"/>
        <w:contextualSpacing/>
        <w:jc w:val="both"/>
        <w:rPr>
          <w:rFonts w:ascii="Arial Nova Cond" w:eastAsia="Times New Roman" w:hAnsi="Arial Nova Cond" w:cs="Calibri"/>
          <w:lang w:val="es-ES_tradnl" w:eastAsia="es-ES"/>
        </w:rPr>
      </w:pPr>
    </w:p>
    <w:p w14:paraId="0BA1A83E" w14:textId="120B2B9E" w:rsidR="00914371" w:rsidRPr="000D1708" w:rsidRDefault="00E435BC" w:rsidP="00CF436E">
      <w:pPr>
        <w:widowControl w:val="0"/>
        <w:spacing w:after="0" w:line="264" w:lineRule="auto"/>
        <w:ind w:right="-1"/>
        <w:contextualSpacing/>
        <w:jc w:val="both"/>
        <w:rPr>
          <w:rFonts w:ascii="Arial Nova Cond" w:eastAsia="Times New Roman" w:hAnsi="Arial Nova Cond" w:cs="Calibri"/>
          <w:spacing w:val="6"/>
          <w:lang w:eastAsia="es-ES"/>
        </w:rPr>
      </w:pPr>
      <w:r w:rsidRPr="000D1708">
        <w:rPr>
          <w:rFonts w:ascii="Arial Nova Cond" w:eastAsia="Times New Roman" w:hAnsi="Arial Nova Cond" w:cs="Calibri"/>
          <w:lang w:val="es-ES_tradnl" w:eastAsia="es-ES"/>
        </w:rPr>
        <w:t xml:space="preserve">En cumplimiento de lo establecido en el artículo </w:t>
      </w:r>
      <w:proofErr w:type="spellStart"/>
      <w:r w:rsidRPr="000D1708">
        <w:rPr>
          <w:rFonts w:ascii="Arial Nova Cond" w:eastAsia="Times New Roman" w:hAnsi="Arial Nova Cond" w:cs="Calibri"/>
          <w:lang w:val="es-ES_tradnl" w:eastAsia="es-ES"/>
        </w:rPr>
        <w:t>26.3.f</w:t>
      </w:r>
      <w:proofErr w:type="spellEnd"/>
      <w:r w:rsidRPr="000D1708">
        <w:rPr>
          <w:rFonts w:ascii="Arial Nova Cond" w:eastAsia="Times New Roman" w:hAnsi="Arial Nova Cond" w:cs="Calibri"/>
          <w:lang w:val="es-ES_tradnl" w:eastAsia="es-ES"/>
        </w:rPr>
        <w:t xml:space="preserve">) de la Ley 50/1997, de 27 de noviembre, del Gobierno y el artículo 19 de la Ley Orgánica 3/2007, de 22 de marzo, para la igualdad efectiva entre mujeres y hombres, se indica que el </w:t>
      </w:r>
      <w:r w:rsidRPr="000D1708">
        <w:rPr>
          <w:rFonts w:ascii="Arial Nova Cond" w:eastAsia="Times New Roman" w:hAnsi="Arial Nova Cond" w:cs="Calibri"/>
          <w:spacing w:val="6"/>
          <w:lang w:val="es-ES_tradnl" w:eastAsia="es-ES"/>
        </w:rPr>
        <w:t>impacto del proyecto por razón de género es nulo,</w:t>
      </w:r>
      <w:r w:rsidRPr="000D1708">
        <w:rPr>
          <w:rFonts w:ascii="Arial Nova Cond" w:eastAsia="Times New Roman" w:hAnsi="Arial Nova Cond" w:cs="Calibri"/>
          <w:lang w:eastAsia="es-ES"/>
        </w:rPr>
        <w:t xml:space="preserve"> </w:t>
      </w:r>
      <w:r w:rsidRPr="000D1708">
        <w:rPr>
          <w:rFonts w:ascii="Arial Nova Cond" w:eastAsia="Times New Roman" w:hAnsi="Arial Nova Cond" w:cs="Calibri"/>
          <w:spacing w:val="6"/>
          <w:lang w:eastAsia="es-ES"/>
        </w:rPr>
        <w:t xml:space="preserve">al tratarse de una medida </w:t>
      </w:r>
      <w:r w:rsidR="00914371" w:rsidRPr="000D1708">
        <w:rPr>
          <w:rFonts w:ascii="Arial Nova Cond" w:eastAsia="Times New Roman" w:hAnsi="Arial Nova Cond" w:cs="Calibri"/>
          <w:spacing w:val="6"/>
          <w:lang w:eastAsia="es-ES"/>
        </w:rPr>
        <w:t xml:space="preserve">destinada a la </w:t>
      </w:r>
      <w:r w:rsidR="00647E49" w:rsidRPr="000D1708">
        <w:rPr>
          <w:rFonts w:ascii="Arial Nova Cond" w:eastAsia="Times New Roman" w:hAnsi="Arial Nova Cond" w:cs="Calibri"/>
          <w:spacing w:val="6"/>
          <w:lang w:eastAsia="es-ES"/>
        </w:rPr>
        <w:t xml:space="preserve">financiación de </w:t>
      </w:r>
      <w:r w:rsidR="00CA1107" w:rsidRPr="000D1708">
        <w:rPr>
          <w:rFonts w:ascii="Arial Nova Cond" w:eastAsia="Times New Roman" w:hAnsi="Arial Nova Cond" w:cs="Calibri"/>
          <w:spacing w:val="6"/>
          <w:lang w:eastAsia="es-ES"/>
        </w:rPr>
        <w:t>Reales Academias y academias</w:t>
      </w:r>
      <w:r w:rsidR="00647E49" w:rsidRPr="000D1708">
        <w:rPr>
          <w:rFonts w:ascii="Arial Nova Cond" w:eastAsia="Times New Roman" w:hAnsi="Arial Nova Cond" w:cs="Calibri"/>
          <w:spacing w:val="6"/>
          <w:lang w:eastAsia="es-ES"/>
        </w:rPr>
        <w:t>.</w:t>
      </w:r>
    </w:p>
    <w:p w14:paraId="46E709A0" w14:textId="77777777" w:rsidR="00E435BC" w:rsidRPr="000D1708" w:rsidRDefault="00E435BC" w:rsidP="00CF436E">
      <w:pPr>
        <w:widowControl w:val="0"/>
        <w:spacing w:after="0" w:line="264" w:lineRule="auto"/>
        <w:ind w:right="-1"/>
        <w:contextualSpacing/>
        <w:jc w:val="both"/>
        <w:rPr>
          <w:rFonts w:ascii="Arial Nova Cond" w:eastAsia="Times New Roman" w:hAnsi="Arial Nova Cond" w:cs="Calibri"/>
          <w:lang w:eastAsia="es-ES"/>
        </w:rPr>
      </w:pPr>
    </w:p>
    <w:p w14:paraId="28691AB0" w14:textId="34D66662" w:rsidR="00E435BC" w:rsidRPr="000D1708" w:rsidRDefault="00E435BC" w:rsidP="00CF436E">
      <w:pPr>
        <w:widowControl w:val="0"/>
        <w:numPr>
          <w:ilvl w:val="0"/>
          <w:numId w:val="4"/>
        </w:numPr>
        <w:shd w:val="clear" w:color="auto" w:fill="FFFFFF"/>
        <w:tabs>
          <w:tab w:val="left" w:pos="0"/>
        </w:tabs>
        <w:spacing w:after="0" w:line="264" w:lineRule="auto"/>
        <w:ind w:right="-1"/>
        <w:contextualSpacing/>
        <w:jc w:val="both"/>
        <w:rPr>
          <w:rFonts w:ascii="Arial Nova Cond" w:eastAsia="Times New Roman" w:hAnsi="Arial Nova Cond" w:cs="Calibri"/>
          <w:b/>
          <w:lang w:eastAsia="es-ES"/>
        </w:rPr>
      </w:pPr>
      <w:bookmarkStart w:id="9" w:name="_Hlk163563972"/>
      <w:r w:rsidRPr="000D1708">
        <w:rPr>
          <w:rFonts w:ascii="Arial Nova Cond" w:eastAsia="Times New Roman" w:hAnsi="Arial Nova Cond" w:cs="Calibri"/>
          <w:b/>
          <w:lang w:eastAsia="es-ES"/>
        </w:rPr>
        <w:t>Impacto en la infancia y la adolescencia.</w:t>
      </w:r>
    </w:p>
    <w:p w14:paraId="6331AA6D" w14:textId="77777777" w:rsidR="00E435BC" w:rsidRPr="000D1708" w:rsidRDefault="00E435BC" w:rsidP="00CF436E">
      <w:pPr>
        <w:widowControl w:val="0"/>
        <w:shd w:val="clear" w:color="auto" w:fill="FFFFFF"/>
        <w:tabs>
          <w:tab w:val="left" w:pos="0"/>
        </w:tabs>
        <w:spacing w:after="0" w:line="264" w:lineRule="auto"/>
        <w:ind w:right="-1"/>
        <w:contextualSpacing/>
        <w:jc w:val="both"/>
        <w:rPr>
          <w:rFonts w:ascii="Arial Nova Cond" w:eastAsia="Times New Roman" w:hAnsi="Arial Nova Cond" w:cs="Calibri"/>
          <w:b/>
          <w:lang w:eastAsia="es-ES"/>
        </w:rPr>
      </w:pPr>
    </w:p>
    <w:p w14:paraId="3101A337" w14:textId="4BB071F6" w:rsidR="00131A17" w:rsidRDefault="00E435BC" w:rsidP="00CF436E">
      <w:pPr>
        <w:widowControl w:val="0"/>
        <w:shd w:val="clear" w:color="auto" w:fill="FFFFFF"/>
        <w:tabs>
          <w:tab w:val="left" w:pos="0"/>
        </w:tabs>
        <w:spacing w:after="0" w:line="264" w:lineRule="auto"/>
        <w:ind w:right="-1"/>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De acuerdo con lo dispuesto en el artículo 22 quinquies de la Ley Orgánica 1/1996, de 15 de enero, de Protección Jurídica del Menor, se ha procedido al análisis del impacto del proyecto en la infancia y la adolescencia. Se considera que dicho impacto es nulo</w:t>
      </w:r>
      <w:r w:rsidR="00647E49" w:rsidRPr="000D1708">
        <w:rPr>
          <w:rFonts w:ascii="Arial Nova Cond" w:eastAsia="Times New Roman" w:hAnsi="Arial Nova Cond" w:cs="Calibri"/>
          <w:lang w:eastAsia="es-ES"/>
        </w:rPr>
        <w:t>.</w:t>
      </w:r>
    </w:p>
    <w:p w14:paraId="63B49980" w14:textId="77777777" w:rsidR="005E5EC0" w:rsidRDefault="005E5EC0" w:rsidP="00CF436E">
      <w:pPr>
        <w:widowControl w:val="0"/>
        <w:shd w:val="clear" w:color="auto" w:fill="FFFFFF"/>
        <w:tabs>
          <w:tab w:val="left" w:pos="0"/>
        </w:tabs>
        <w:spacing w:after="0" w:line="264" w:lineRule="auto"/>
        <w:ind w:right="-1"/>
        <w:contextualSpacing/>
        <w:jc w:val="both"/>
        <w:rPr>
          <w:rFonts w:ascii="Arial Nova Cond" w:eastAsia="Times New Roman" w:hAnsi="Arial Nova Cond" w:cs="Calibri"/>
          <w:lang w:eastAsia="es-ES"/>
        </w:rPr>
      </w:pPr>
    </w:p>
    <w:p w14:paraId="57A54777" w14:textId="1C7DE672" w:rsidR="005E5EC0" w:rsidRPr="000D1708" w:rsidRDefault="005E5EC0" w:rsidP="00CF436E">
      <w:pPr>
        <w:widowControl w:val="0"/>
        <w:numPr>
          <w:ilvl w:val="0"/>
          <w:numId w:val="4"/>
        </w:numPr>
        <w:shd w:val="clear" w:color="auto" w:fill="FFFFFF"/>
        <w:tabs>
          <w:tab w:val="left" w:pos="0"/>
        </w:tabs>
        <w:spacing w:after="0" w:line="264" w:lineRule="auto"/>
        <w:ind w:right="-1"/>
        <w:contextualSpacing/>
        <w:jc w:val="both"/>
        <w:rPr>
          <w:rFonts w:ascii="Arial Nova Cond" w:eastAsia="Times New Roman" w:hAnsi="Arial Nova Cond" w:cs="Calibri"/>
          <w:b/>
          <w:lang w:eastAsia="es-ES"/>
        </w:rPr>
      </w:pPr>
      <w:r>
        <w:rPr>
          <w:rFonts w:ascii="Arial Nova Cond" w:eastAsia="Times New Roman" w:hAnsi="Arial Nova Cond" w:cs="Calibri"/>
          <w:b/>
          <w:lang w:eastAsia="es-ES"/>
        </w:rPr>
        <w:t>I</w:t>
      </w:r>
      <w:r w:rsidRPr="000D1708">
        <w:rPr>
          <w:rFonts w:ascii="Arial Nova Cond" w:eastAsia="Times New Roman" w:hAnsi="Arial Nova Cond" w:cs="Calibri"/>
          <w:b/>
          <w:lang w:eastAsia="es-ES"/>
        </w:rPr>
        <w:t>mpacto en la familia.</w:t>
      </w:r>
    </w:p>
    <w:p w14:paraId="7AB39065" w14:textId="77777777" w:rsidR="005E5EC0" w:rsidRPr="000D1708" w:rsidRDefault="005E5EC0" w:rsidP="00CF436E">
      <w:pPr>
        <w:widowControl w:val="0"/>
        <w:shd w:val="clear" w:color="auto" w:fill="FFFFFF"/>
        <w:tabs>
          <w:tab w:val="left" w:pos="0"/>
        </w:tabs>
        <w:spacing w:after="0" w:line="264" w:lineRule="auto"/>
        <w:ind w:right="-1"/>
        <w:contextualSpacing/>
        <w:jc w:val="both"/>
        <w:rPr>
          <w:rFonts w:ascii="Arial Nova Cond" w:eastAsia="Times New Roman" w:hAnsi="Arial Nova Cond" w:cs="Calibri"/>
          <w:b/>
          <w:lang w:eastAsia="es-ES"/>
        </w:rPr>
      </w:pPr>
    </w:p>
    <w:p w14:paraId="55B76FAC" w14:textId="44F8A29B" w:rsidR="005E5EC0" w:rsidRPr="000D1708" w:rsidRDefault="005E5EC0" w:rsidP="00CF436E">
      <w:pPr>
        <w:widowControl w:val="0"/>
        <w:shd w:val="clear" w:color="auto" w:fill="FFFFFF"/>
        <w:tabs>
          <w:tab w:val="left" w:pos="0"/>
        </w:tabs>
        <w:spacing w:after="0" w:line="264" w:lineRule="auto"/>
        <w:ind w:right="-1"/>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De acuerdo con lo dispuesto en la disposición adicional décima de la Ley 40/2003, de 18 de noviembre, de Protección a las Familias Numerosas, se ha procedido al análisis del impacto del proyecto en la familia. Se considera que dicho impacto es nulo.</w:t>
      </w:r>
    </w:p>
    <w:bookmarkEnd w:id="9"/>
    <w:p w14:paraId="5E6FB083" w14:textId="77777777" w:rsidR="00131A17" w:rsidRPr="000D1708" w:rsidRDefault="00131A17" w:rsidP="00CF436E">
      <w:pPr>
        <w:widowControl w:val="0"/>
        <w:shd w:val="clear" w:color="auto" w:fill="FFFFFF"/>
        <w:tabs>
          <w:tab w:val="left" w:pos="0"/>
        </w:tabs>
        <w:spacing w:after="0" w:line="264" w:lineRule="auto"/>
        <w:ind w:right="-1"/>
        <w:contextualSpacing/>
        <w:jc w:val="both"/>
        <w:rPr>
          <w:rFonts w:ascii="Arial Nova Cond" w:eastAsia="Times New Roman" w:hAnsi="Arial Nova Cond" w:cs="Calibri"/>
          <w:lang w:eastAsia="es-ES"/>
        </w:rPr>
      </w:pPr>
    </w:p>
    <w:p w14:paraId="0484DC18" w14:textId="26DF453B" w:rsidR="008A0C90" w:rsidRPr="000D1708" w:rsidRDefault="008A0C90" w:rsidP="00CF436E">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lang w:eastAsia="es-ES"/>
        </w:rPr>
      </w:pPr>
      <w:r w:rsidRPr="000D1708">
        <w:rPr>
          <w:rFonts w:ascii="Arial Nova Cond" w:eastAsia="Times New Roman" w:hAnsi="Arial Nova Cond" w:cs="Calibri"/>
          <w:b/>
          <w:bCs/>
          <w:lang w:eastAsia="es-ES"/>
        </w:rPr>
        <w:t>Impacto por razón de cambio climático.</w:t>
      </w:r>
    </w:p>
    <w:p w14:paraId="58AE0869" w14:textId="2785804F" w:rsidR="008A0C90" w:rsidRPr="000D1708" w:rsidRDefault="008A0C90" w:rsidP="00CF436E">
      <w:pPr>
        <w:widowControl w:val="0"/>
        <w:shd w:val="clear" w:color="auto" w:fill="FFFFFF"/>
        <w:tabs>
          <w:tab w:val="left" w:pos="0"/>
        </w:tabs>
        <w:spacing w:after="0" w:line="264" w:lineRule="auto"/>
        <w:ind w:right="-1"/>
        <w:contextualSpacing/>
        <w:jc w:val="both"/>
        <w:rPr>
          <w:rFonts w:ascii="Arial Nova Cond" w:eastAsia="Times New Roman" w:hAnsi="Arial Nova Cond" w:cs="Calibri"/>
          <w:b/>
          <w:bCs/>
          <w:lang w:eastAsia="es-ES"/>
        </w:rPr>
      </w:pPr>
    </w:p>
    <w:p w14:paraId="3EF4ED3E" w14:textId="158E1B23" w:rsidR="00BF208C" w:rsidRDefault="008A0C90" w:rsidP="00CF436E">
      <w:pPr>
        <w:widowControl w:val="0"/>
        <w:shd w:val="clear" w:color="auto" w:fill="FFFFFF"/>
        <w:tabs>
          <w:tab w:val="left" w:pos="0"/>
        </w:tabs>
        <w:spacing w:after="0" w:line="264" w:lineRule="auto"/>
        <w:ind w:right="-1"/>
        <w:contextualSpacing/>
        <w:jc w:val="both"/>
        <w:rPr>
          <w:rFonts w:ascii="Arial Nova Cond" w:eastAsia="Times New Roman" w:hAnsi="Arial Nova Cond" w:cs="Calibri"/>
          <w:lang w:eastAsia="es-ES"/>
        </w:rPr>
      </w:pPr>
      <w:r w:rsidRPr="000D1708">
        <w:rPr>
          <w:rFonts w:ascii="Arial Nova Cond" w:eastAsia="Times New Roman" w:hAnsi="Arial Nova Cond" w:cs="Calibri"/>
          <w:lang w:eastAsia="es-ES"/>
        </w:rPr>
        <w:t xml:space="preserve">Debido a que se trata de una norma que se limita a conceder de manera directa subvenciones </w:t>
      </w:r>
      <w:r w:rsidRPr="000D1708">
        <w:rPr>
          <w:rFonts w:ascii="Arial Nova Cond" w:eastAsia="Times New Roman" w:hAnsi="Arial Nova Cond" w:cs="Calibri"/>
          <w:lang w:eastAsia="es-ES"/>
        </w:rPr>
        <w:lastRenderedPageBreak/>
        <w:t xml:space="preserve">a </w:t>
      </w:r>
      <w:r w:rsidR="001242E2" w:rsidRPr="000D1708">
        <w:rPr>
          <w:rFonts w:ascii="Arial Nova Cond" w:eastAsia="Times New Roman" w:hAnsi="Arial Nova Cond" w:cs="Calibri"/>
          <w:spacing w:val="6"/>
          <w:lang w:eastAsia="es-ES"/>
        </w:rPr>
        <w:t>Reales Academias y academias</w:t>
      </w:r>
      <w:r w:rsidRPr="000D1708">
        <w:rPr>
          <w:rFonts w:ascii="Arial Nova Cond" w:eastAsia="Times New Roman" w:hAnsi="Arial Nova Cond" w:cs="Calibri"/>
          <w:lang w:eastAsia="es-ES"/>
        </w:rPr>
        <w:t xml:space="preserve">, el impacto del proyecto en términos de mitigación y adaptación al cambio climático es nulo. </w:t>
      </w:r>
    </w:p>
    <w:p w14:paraId="13829D86" w14:textId="77777777" w:rsidR="00CF436E" w:rsidRDefault="00CF436E" w:rsidP="00CF436E">
      <w:pPr>
        <w:widowControl w:val="0"/>
        <w:shd w:val="clear" w:color="auto" w:fill="FFFFFF"/>
        <w:tabs>
          <w:tab w:val="left" w:pos="0"/>
        </w:tabs>
        <w:spacing w:after="0" w:line="264" w:lineRule="auto"/>
        <w:ind w:right="-1"/>
        <w:contextualSpacing/>
        <w:jc w:val="both"/>
        <w:rPr>
          <w:rFonts w:ascii="Arial Nova Cond" w:eastAsia="Times New Roman" w:hAnsi="Arial Nova Cond" w:cs="Calibri"/>
          <w:lang w:eastAsia="es-ES"/>
        </w:rPr>
      </w:pPr>
    </w:p>
    <w:p w14:paraId="41AFA117" w14:textId="77777777" w:rsidR="00CF436E" w:rsidRPr="00D34137" w:rsidRDefault="00CF436E" w:rsidP="00CF436E">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lang w:eastAsia="es-ES"/>
        </w:rPr>
      </w:pPr>
      <w:r w:rsidRPr="00D34137">
        <w:rPr>
          <w:rFonts w:ascii="Arial Nova Cond" w:eastAsia="Times New Roman" w:hAnsi="Arial Nova Cond" w:cs="Calibri"/>
          <w:b/>
          <w:bCs/>
          <w:lang w:eastAsia="es-ES"/>
        </w:rPr>
        <w:t>Impacto de carácter social.</w:t>
      </w:r>
    </w:p>
    <w:p w14:paraId="09C3BB7C" w14:textId="77777777" w:rsidR="00CF436E" w:rsidRPr="00D34137" w:rsidRDefault="00CF436E" w:rsidP="00CF436E">
      <w:pPr>
        <w:widowControl w:val="0"/>
        <w:shd w:val="clear" w:color="auto" w:fill="FFFFFF"/>
        <w:tabs>
          <w:tab w:val="left" w:pos="0"/>
        </w:tabs>
        <w:spacing w:after="0" w:line="264" w:lineRule="auto"/>
        <w:ind w:right="-1"/>
        <w:jc w:val="both"/>
        <w:rPr>
          <w:rFonts w:ascii="Arial Nova Cond" w:eastAsia="Times New Roman" w:hAnsi="Arial Nova Cond" w:cs="Calibri"/>
          <w:lang w:eastAsia="es-ES"/>
        </w:rPr>
      </w:pPr>
    </w:p>
    <w:p w14:paraId="34FC4C81" w14:textId="77777777" w:rsidR="00CF436E" w:rsidRPr="00D34137" w:rsidRDefault="00CF436E" w:rsidP="00CF436E">
      <w:pPr>
        <w:widowControl w:val="0"/>
        <w:shd w:val="clear" w:color="auto" w:fill="FFFFFF"/>
        <w:tabs>
          <w:tab w:val="left" w:pos="0"/>
        </w:tabs>
        <w:spacing w:after="0" w:line="264" w:lineRule="auto"/>
        <w:ind w:right="-1"/>
        <w:jc w:val="both"/>
        <w:rPr>
          <w:rFonts w:ascii="Arial Nova Cond" w:eastAsia="Arial Unicode MS" w:hAnsi="Arial Nova Cond" w:cs="Arial"/>
          <w:color w:val="000000" w:themeColor="text1"/>
        </w:rPr>
      </w:pPr>
      <w:r w:rsidRPr="00D34137">
        <w:rPr>
          <w:rFonts w:ascii="Arial Nova Cond" w:hAnsi="Arial Nova Cond" w:cs="Arial"/>
          <w:color w:val="000000" w:themeColor="text1"/>
        </w:rPr>
        <w:t xml:space="preserve">A efectos de lo previsto en el artículo </w:t>
      </w:r>
      <w:proofErr w:type="spellStart"/>
      <w:r w:rsidRPr="00D34137">
        <w:rPr>
          <w:rFonts w:ascii="Arial Nova Cond" w:hAnsi="Arial Nova Cond" w:cs="Arial"/>
          <w:color w:val="000000" w:themeColor="text1"/>
        </w:rPr>
        <w:t>2.1.g</w:t>
      </w:r>
      <w:proofErr w:type="spellEnd"/>
      <w:r w:rsidRPr="00D34137">
        <w:rPr>
          <w:rFonts w:ascii="Arial Nova Cond" w:hAnsi="Arial Nova Cond" w:cs="Arial"/>
          <w:color w:val="000000" w:themeColor="text1"/>
        </w:rPr>
        <w:t>) del Real Decreto 931/2017, de 27 de octubre, se considera que e</w:t>
      </w:r>
      <w:r w:rsidRPr="00D34137">
        <w:rPr>
          <w:rFonts w:ascii="Arial Nova Cond" w:eastAsia="Times New Roman" w:hAnsi="Arial Nova Cond" w:cs="Calibri"/>
          <w:lang w:eastAsia="es-ES"/>
        </w:rPr>
        <w:t xml:space="preserve">ste real decreto tendrá un impacto positivo de carácter social, ya que como se ha explicado, </w:t>
      </w:r>
      <w:r w:rsidRPr="00D34137">
        <w:rPr>
          <w:rFonts w:ascii="Arial Nova Cond" w:eastAsia="Arial Unicode MS" w:hAnsi="Arial Nova Cond" w:cs="Arial"/>
          <w:color w:val="000000" w:themeColor="text1"/>
        </w:rPr>
        <w:t>las entidades beneficiarias comparten con el Ministerio de Ciencia, Innovación y Universidades diversos objetivos que le son propios, como el desarrollo de la cultura, la educación, el conocimiento y la investigación.</w:t>
      </w:r>
    </w:p>
    <w:p w14:paraId="4E0FBD24" w14:textId="77777777" w:rsidR="00CF436E" w:rsidRPr="00D34137" w:rsidRDefault="00CF436E" w:rsidP="00CF436E">
      <w:pPr>
        <w:widowControl w:val="0"/>
        <w:shd w:val="clear" w:color="auto" w:fill="FFFFFF"/>
        <w:tabs>
          <w:tab w:val="left" w:pos="0"/>
        </w:tabs>
        <w:spacing w:after="0" w:line="264" w:lineRule="auto"/>
        <w:ind w:right="-1"/>
        <w:jc w:val="both"/>
        <w:rPr>
          <w:rFonts w:ascii="Arial Nova Cond" w:eastAsia="Arial Unicode MS" w:hAnsi="Arial Nova Cond" w:cs="Arial"/>
          <w:color w:val="000000" w:themeColor="text1"/>
        </w:rPr>
      </w:pPr>
    </w:p>
    <w:p w14:paraId="4CD7E478" w14:textId="77777777" w:rsidR="00CF436E" w:rsidRPr="00D34137" w:rsidRDefault="00CF436E" w:rsidP="00CF436E">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lang w:eastAsia="es-ES"/>
        </w:rPr>
      </w:pPr>
      <w:r w:rsidRPr="00D34137">
        <w:rPr>
          <w:rFonts w:ascii="Arial Nova Cond" w:hAnsi="Arial Nova Cond" w:cs="Arial"/>
          <w:b/>
          <w:bCs/>
          <w:color w:val="000000" w:themeColor="text1"/>
        </w:rPr>
        <w:t>Impacto por razón de materia de igualdad de oportunidades, no discriminación y accesibilidad universal de las personas con discapacidad.</w:t>
      </w:r>
    </w:p>
    <w:p w14:paraId="1164B9FF" w14:textId="77777777" w:rsidR="00CF436E" w:rsidRPr="00D34137" w:rsidRDefault="00CF436E" w:rsidP="00CF436E">
      <w:pPr>
        <w:spacing w:line="264" w:lineRule="auto"/>
        <w:ind w:right="-1"/>
        <w:contextualSpacing/>
        <w:jc w:val="both"/>
        <w:rPr>
          <w:rFonts w:ascii="Arial Nova Cond" w:hAnsi="Arial Nova Cond" w:cs="Arial"/>
          <w:b/>
          <w:bCs/>
          <w:color w:val="000000" w:themeColor="text1"/>
        </w:rPr>
      </w:pPr>
    </w:p>
    <w:p w14:paraId="60401C6A" w14:textId="77777777" w:rsidR="00CF436E" w:rsidRPr="00D34137" w:rsidRDefault="00CF436E" w:rsidP="00CF436E">
      <w:pPr>
        <w:spacing w:line="264" w:lineRule="auto"/>
        <w:ind w:right="-1"/>
        <w:contextualSpacing/>
        <w:jc w:val="both"/>
        <w:rPr>
          <w:rFonts w:ascii="Arial Nova Cond" w:hAnsi="Arial Nova Cond" w:cs="Arial"/>
          <w:color w:val="000000" w:themeColor="text1"/>
        </w:rPr>
      </w:pPr>
      <w:r w:rsidRPr="00D34137">
        <w:rPr>
          <w:rFonts w:ascii="Arial Nova Cond" w:hAnsi="Arial Nova Cond" w:cs="Arial"/>
          <w:color w:val="000000" w:themeColor="text1"/>
        </w:rPr>
        <w:t xml:space="preserve">Dando respuesta a la exigencia del artículo </w:t>
      </w:r>
      <w:proofErr w:type="spellStart"/>
      <w:r w:rsidRPr="00D34137">
        <w:rPr>
          <w:rFonts w:ascii="Arial Nova Cond" w:hAnsi="Arial Nova Cond" w:cs="Arial"/>
          <w:color w:val="000000" w:themeColor="text1"/>
        </w:rPr>
        <w:t>2.1.g</w:t>
      </w:r>
      <w:proofErr w:type="spellEnd"/>
      <w:r w:rsidRPr="00D34137">
        <w:rPr>
          <w:rFonts w:ascii="Arial Nova Cond" w:hAnsi="Arial Nova Cond" w:cs="Arial"/>
          <w:color w:val="000000" w:themeColor="text1"/>
        </w:rPr>
        <w:t>) del Real Decreto 931/2017, de 27 de octubre, por razón de materia de igualdad de oportunidades, no discriminación y accesibilidad universal de las personas con discapacidad, se ha analizado el impacto que la norma pudiera tener sobre la accesibilidad de las personas con discapacidad, concluyéndose que el impacto es nulo.</w:t>
      </w:r>
    </w:p>
    <w:p w14:paraId="168EF1DE" w14:textId="77777777" w:rsidR="00CF436E" w:rsidRPr="00D34137" w:rsidRDefault="00CF436E" w:rsidP="00CF436E">
      <w:pPr>
        <w:spacing w:line="264" w:lineRule="auto"/>
        <w:ind w:right="-1"/>
        <w:contextualSpacing/>
        <w:jc w:val="both"/>
        <w:rPr>
          <w:rFonts w:ascii="Arial Nova Cond" w:hAnsi="Arial Nova Cond" w:cs="Arial"/>
          <w:color w:val="000000" w:themeColor="text1"/>
        </w:rPr>
      </w:pPr>
    </w:p>
    <w:p w14:paraId="04E17F95" w14:textId="77777777" w:rsidR="00CF436E" w:rsidRPr="00D34137" w:rsidRDefault="00CF436E" w:rsidP="00CF436E">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lang w:eastAsia="es-ES"/>
        </w:rPr>
      </w:pPr>
      <w:r w:rsidRPr="00D34137">
        <w:rPr>
          <w:rFonts w:ascii="Arial Nova Cond" w:hAnsi="Arial Nova Cond" w:cs="Arial"/>
          <w:b/>
          <w:bCs/>
          <w:color w:val="000000" w:themeColor="text1"/>
        </w:rPr>
        <w:t>Impacto de los medios y servicios digitales que conlleva la norma.</w:t>
      </w:r>
    </w:p>
    <w:p w14:paraId="59E837DE" w14:textId="77777777" w:rsidR="00CF436E" w:rsidRPr="00D34137" w:rsidRDefault="00CF436E" w:rsidP="00CF436E">
      <w:pPr>
        <w:spacing w:line="264" w:lineRule="auto"/>
        <w:ind w:right="-1"/>
        <w:contextualSpacing/>
        <w:jc w:val="both"/>
        <w:rPr>
          <w:rFonts w:ascii="Arial Nova Cond" w:hAnsi="Arial Nova Cond" w:cs="Arial"/>
          <w:b/>
          <w:bCs/>
          <w:color w:val="000000" w:themeColor="text1"/>
        </w:rPr>
      </w:pPr>
    </w:p>
    <w:p w14:paraId="3CB41717" w14:textId="77777777" w:rsidR="00CF436E" w:rsidRPr="00D34137" w:rsidRDefault="00CF436E" w:rsidP="00CF436E">
      <w:pPr>
        <w:spacing w:line="264" w:lineRule="auto"/>
        <w:ind w:right="-1"/>
        <w:contextualSpacing/>
        <w:jc w:val="both"/>
        <w:rPr>
          <w:rFonts w:ascii="Arial Nova Cond" w:hAnsi="Arial Nova Cond" w:cs="Arial"/>
          <w:color w:val="000000" w:themeColor="text1"/>
        </w:rPr>
      </w:pPr>
      <w:r w:rsidRPr="00D34137">
        <w:rPr>
          <w:rFonts w:ascii="Arial Nova Cond" w:hAnsi="Arial Nova Cond" w:cs="Arial"/>
          <w:color w:val="000000" w:themeColor="text1"/>
        </w:rPr>
        <w:t xml:space="preserve">A efectos de lo previsto en el artículo </w:t>
      </w:r>
      <w:proofErr w:type="spellStart"/>
      <w:r w:rsidRPr="00D34137">
        <w:rPr>
          <w:rFonts w:ascii="Arial Nova Cond" w:hAnsi="Arial Nova Cond" w:cs="Arial"/>
          <w:color w:val="000000" w:themeColor="text1"/>
        </w:rPr>
        <w:t>2.1.g</w:t>
      </w:r>
      <w:proofErr w:type="spellEnd"/>
      <w:r w:rsidRPr="00D34137">
        <w:rPr>
          <w:rFonts w:ascii="Arial Nova Cond" w:hAnsi="Arial Nova Cond" w:cs="Arial"/>
          <w:color w:val="000000" w:themeColor="text1"/>
        </w:rPr>
        <w:t>) del Real Decreto 931/2017, de 27 de octubre, en la redacción dada por el Real Decreto 203/2021, de 30 de marzo, por el que se aprueba el Reglamento de actuación y funcionamiento del sector público por medios electrónicos, se advierte que el proyecto no aporta novedades en esta materia, por lo que se considera que el impacto para la ciudadanía y la Administración del desarrollo o uso de los medios y servicios de la administración digital de la norma proyectada es nulo.</w:t>
      </w:r>
    </w:p>
    <w:p w14:paraId="63E6A638" w14:textId="77777777" w:rsidR="00CF436E" w:rsidRPr="00D34137" w:rsidRDefault="00CF436E" w:rsidP="00CF436E">
      <w:pPr>
        <w:spacing w:line="264" w:lineRule="auto"/>
        <w:ind w:right="-1"/>
        <w:contextualSpacing/>
        <w:jc w:val="both"/>
        <w:rPr>
          <w:rFonts w:ascii="Arial Nova Cond" w:hAnsi="Arial Nova Cond" w:cs="Arial"/>
          <w:b/>
          <w:bCs/>
          <w:color w:val="000000" w:themeColor="text1"/>
        </w:rPr>
      </w:pPr>
    </w:p>
    <w:p w14:paraId="22839C85" w14:textId="77777777" w:rsidR="00CF436E" w:rsidRPr="00D34137" w:rsidRDefault="00CF436E" w:rsidP="00CF436E">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lang w:eastAsia="es-ES"/>
        </w:rPr>
      </w:pPr>
      <w:r w:rsidRPr="00D34137">
        <w:rPr>
          <w:rFonts w:ascii="Arial Nova Cond" w:hAnsi="Arial Nova Cond" w:cs="Arial"/>
          <w:b/>
          <w:bCs/>
          <w:color w:val="000000" w:themeColor="text1"/>
        </w:rPr>
        <w:t>Impacto en materia de protección de datos personales.</w:t>
      </w:r>
    </w:p>
    <w:p w14:paraId="2E185C8E" w14:textId="77777777" w:rsidR="00CF436E" w:rsidRPr="00D34137" w:rsidRDefault="00CF436E" w:rsidP="00CF436E">
      <w:pPr>
        <w:spacing w:line="264" w:lineRule="auto"/>
        <w:ind w:right="-1"/>
        <w:contextualSpacing/>
        <w:jc w:val="both"/>
        <w:rPr>
          <w:rFonts w:ascii="Arial Nova Cond" w:hAnsi="Arial Nova Cond" w:cs="Arial"/>
          <w:b/>
          <w:bCs/>
          <w:color w:val="000000" w:themeColor="text1"/>
        </w:rPr>
      </w:pPr>
    </w:p>
    <w:p w14:paraId="77A37CF0" w14:textId="77777777" w:rsidR="00CF436E" w:rsidRPr="00D34137" w:rsidRDefault="00CF436E" w:rsidP="00CF436E">
      <w:pPr>
        <w:spacing w:line="264" w:lineRule="auto"/>
        <w:ind w:right="-1"/>
        <w:contextualSpacing/>
        <w:jc w:val="both"/>
        <w:rPr>
          <w:rFonts w:ascii="Arial Nova Cond" w:hAnsi="Arial Nova Cond" w:cs="Arial"/>
          <w:color w:val="000000" w:themeColor="text1"/>
        </w:rPr>
      </w:pPr>
      <w:r w:rsidRPr="00D34137">
        <w:rPr>
          <w:rFonts w:ascii="Arial Nova Cond" w:hAnsi="Arial Nova Cond" w:cs="Arial"/>
          <w:color w:val="000000" w:themeColor="text1"/>
        </w:rPr>
        <w:t>De conformidad con el Reglamento (UE) 2016/679 del Parlamento Europeo y del Consejo, de 27 de abril de 2016, relativo a la protección de las personas físicas en lo que respecta al tratamiento de datos personales y a la libre circulación de estos datos y por el que se deroga la Directiva 95/46/CE, se señala que el proyecto de real decreto que se tramita no presenta impacto alguno en materia de protección de datos personales.</w:t>
      </w:r>
    </w:p>
    <w:p w14:paraId="34EB4B2C" w14:textId="77777777" w:rsidR="00CF436E" w:rsidRPr="000D1708" w:rsidRDefault="00CF436E" w:rsidP="0063247B">
      <w:pPr>
        <w:widowControl w:val="0"/>
        <w:shd w:val="clear" w:color="auto" w:fill="FFFFFF"/>
        <w:tabs>
          <w:tab w:val="left" w:pos="0"/>
        </w:tabs>
        <w:spacing w:after="0" w:line="264" w:lineRule="auto"/>
        <w:ind w:right="310"/>
        <w:contextualSpacing/>
        <w:jc w:val="both"/>
        <w:rPr>
          <w:rFonts w:ascii="Arial Nova Cond" w:eastAsia="Times New Roman" w:hAnsi="Arial Nova Cond" w:cs="Calibri"/>
          <w:lang w:eastAsia="es-ES"/>
        </w:rPr>
      </w:pPr>
    </w:p>
    <w:p w14:paraId="2F2BE517" w14:textId="77777777" w:rsidR="00E435BC" w:rsidRPr="000D1708" w:rsidRDefault="00E435BC" w:rsidP="0063247B">
      <w:pPr>
        <w:widowControl w:val="0"/>
        <w:tabs>
          <w:tab w:val="left" w:pos="-720"/>
          <w:tab w:val="left" w:pos="0"/>
        </w:tabs>
        <w:spacing w:after="0" w:line="264" w:lineRule="auto"/>
        <w:ind w:right="310"/>
        <w:contextualSpacing/>
        <w:jc w:val="both"/>
        <w:rPr>
          <w:rFonts w:ascii="Arial Nova Cond" w:eastAsia="Times New Roman" w:hAnsi="Arial Nova Cond" w:cs="Calibri"/>
          <w:color w:val="808080" w:themeColor="background1" w:themeShade="80"/>
          <w:spacing w:val="6"/>
          <w:lang w:val="es-ES_tradnl" w:eastAsia="es-ES"/>
        </w:rPr>
      </w:pPr>
    </w:p>
    <w:p w14:paraId="250F7886" w14:textId="53F6748F"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r w:rsidRPr="000D1708">
        <w:rPr>
          <w:rFonts w:ascii="Arial Nova Cond" w:eastAsia="Times New Roman" w:hAnsi="Arial Nova Cond" w:cs="Calibri"/>
          <w:b/>
          <w:lang w:val="es-ES_tradnl" w:eastAsia="es-ES"/>
        </w:rPr>
        <w:t>VI</w:t>
      </w:r>
      <w:r w:rsidR="00BF208C" w:rsidRPr="000D1708">
        <w:rPr>
          <w:rFonts w:ascii="Arial Nova Cond" w:eastAsia="Times New Roman" w:hAnsi="Arial Nova Cond" w:cs="Calibri"/>
          <w:b/>
          <w:lang w:val="es-ES_tradnl" w:eastAsia="es-ES"/>
        </w:rPr>
        <w:t>I</w:t>
      </w:r>
      <w:r w:rsidRPr="000D1708">
        <w:rPr>
          <w:rFonts w:ascii="Arial Nova Cond" w:eastAsia="Times New Roman" w:hAnsi="Arial Nova Cond" w:cs="Calibri"/>
          <w:b/>
          <w:lang w:val="es-ES_tradnl" w:eastAsia="es-ES"/>
        </w:rPr>
        <w:t>. EVALUACIÓN DE RESULTADOS DE LA APLICACIÓN DE LA NORMA</w:t>
      </w:r>
    </w:p>
    <w:p w14:paraId="5D8F6BEB" w14:textId="77777777" w:rsidR="00E435BC" w:rsidRPr="000D1708" w:rsidRDefault="00E435BC" w:rsidP="0063247B">
      <w:pPr>
        <w:spacing w:after="0" w:line="264" w:lineRule="auto"/>
        <w:contextualSpacing/>
        <w:jc w:val="both"/>
        <w:rPr>
          <w:rFonts w:ascii="Arial Nova Cond" w:eastAsia="Times New Roman" w:hAnsi="Arial Nova Cond" w:cs="Calibri"/>
          <w:b/>
          <w:lang w:val="es-ES_tradnl" w:eastAsia="es-ES"/>
        </w:rPr>
      </w:pPr>
    </w:p>
    <w:p w14:paraId="622BFBE6" w14:textId="30E28783" w:rsidR="00E435BC" w:rsidRPr="000D1708" w:rsidRDefault="0017648E" w:rsidP="0063247B">
      <w:pPr>
        <w:spacing w:after="0" w:line="264" w:lineRule="auto"/>
        <w:contextualSpacing/>
        <w:jc w:val="both"/>
        <w:rPr>
          <w:rFonts w:ascii="Arial Nova Cond" w:eastAsia="Times New Roman" w:hAnsi="Arial Nova Cond" w:cs="Calibri"/>
          <w:lang w:val="es-ES_tradnl" w:eastAsia="es-ES"/>
        </w:rPr>
      </w:pPr>
      <w:r w:rsidRPr="000D1708">
        <w:rPr>
          <w:rFonts w:ascii="Arial Nova Cond" w:eastAsia="Times New Roman" w:hAnsi="Arial Nova Cond" w:cs="Calibri"/>
          <w:lang w:val="es-ES_tradnl" w:eastAsia="es-ES"/>
        </w:rPr>
        <w:t xml:space="preserve">No se considera necesaria la </w:t>
      </w:r>
      <w:r w:rsidR="00E435BC" w:rsidRPr="000D1708">
        <w:rPr>
          <w:rFonts w:ascii="Arial Nova Cond" w:eastAsia="Times New Roman" w:hAnsi="Arial Nova Cond" w:cs="Calibri"/>
          <w:lang w:val="es-ES_tradnl" w:eastAsia="es-ES"/>
        </w:rPr>
        <w:t xml:space="preserve">evaluación </w:t>
      </w:r>
      <w:r w:rsidRPr="000D1708">
        <w:rPr>
          <w:rFonts w:ascii="Arial Nova Cond" w:eastAsia="Times New Roman" w:hAnsi="Arial Nova Cond" w:cs="Calibri"/>
          <w:lang w:val="es-ES_tradnl" w:eastAsia="es-ES"/>
        </w:rPr>
        <w:t>ex post de la norma e</w:t>
      </w:r>
      <w:r w:rsidR="00E435BC" w:rsidRPr="000D1708">
        <w:rPr>
          <w:rFonts w:ascii="Arial Nova Cond" w:eastAsia="Times New Roman" w:hAnsi="Arial Nova Cond" w:cs="Calibri"/>
          <w:lang w:val="es-ES_tradnl" w:eastAsia="es-ES"/>
        </w:rPr>
        <w:t>n atención a su naturaleza y contenido.</w:t>
      </w:r>
    </w:p>
    <w:p w14:paraId="4C6B851D" w14:textId="77777777" w:rsidR="00E435BC" w:rsidRPr="000D1708" w:rsidRDefault="00E435BC" w:rsidP="0063247B">
      <w:pPr>
        <w:widowControl w:val="0"/>
        <w:tabs>
          <w:tab w:val="left" w:pos="-720"/>
          <w:tab w:val="left" w:pos="0"/>
        </w:tabs>
        <w:spacing w:after="0" w:line="264" w:lineRule="auto"/>
        <w:ind w:right="310"/>
        <w:contextualSpacing/>
        <w:jc w:val="both"/>
        <w:rPr>
          <w:rFonts w:ascii="Arial Nova Cond" w:eastAsia="Times New Roman" w:hAnsi="Arial Nova Cond" w:cs="Calibri"/>
          <w:spacing w:val="6"/>
          <w:lang w:val="es-ES_tradnl" w:eastAsia="es-ES"/>
        </w:rPr>
      </w:pPr>
    </w:p>
    <w:p w14:paraId="53DE8C37" w14:textId="77777777" w:rsidR="00E435BC" w:rsidRPr="000D1708" w:rsidRDefault="00E435BC" w:rsidP="0063247B">
      <w:pPr>
        <w:widowControl w:val="0"/>
        <w:tabs>
          <w:tab w:val="left" w:pos="-720"/>
          <w:tab w:val="left" w:pos="0"/>
        </w:tabs>
        <w:spacing w:after="0" w:line="264" w:lineRule="auto"/>
        <w:ind w:right="310"/>
        <w:contextualSpacing/>
        <w:jc w:val="both"/>
        <w:rPr>
          <w:rFonts w:ascii="Arial Nova Cond" w:eastAsia="Times New Roman" w:hAnsi="Arial Nova Cond" w:cs="Calibri"/>
          <w:spacing w:val="6"/>
          <w:lang w:val="es-ES_tradnl" w:eastAsia="es-ES"/>
        </w:rPr>
      </w:pPr>
    </w:p>
    <w:p w14:paraId="5E223F17" w14:textId="77777777" w:rsidR="00C60AFB" w:rsidRPr="000D1708" w:rsidRDefault="00C60AFB" w:rsidP="0063247B">
      <w:pPr>
        <w:spacing w:after="0" w:line="264" w:lineRule="auto"/>
        <w:contextualSpacing/>
        <w:rPr>
          <w:rFonts w:ascii="Arial Nova Cond" w:hAnsi="Arial Nova Cond"/>
        </w:rPr>
      </w:pPr>
    </w:p>
    <w:sectPr w:rsidR="00C60AFB" w:rsidRPr="000D1708" w:rsidSect="00C60AFB">
      <w:type w:val="continuous"/>
      <w:pgSz w:w="11906" w:h="16838" w:code="9"/>
      <w:pgMar w:top="992" w:right="1701" w:bottom="1418" w:left="1701" w:header="289" w:footer="1009" w:gutter="0"/>
      <w:cols w:space="720" w:equalWidth="0">
        <w:col w:w="8277"/>
      </w:cols>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C46381" w14:textId="77777777" w:rsidR="00743C0D" w:rsidRDefault="00743C0D">
      <w:pPr>
        <w:spacing w:after="0" w:line="240" w:lineRule="auto"/>
      </w:pPr>
      <w:r>
        <w:separator/>
      </w:r>
    </w:p>
  </w:endnote>
  <w:endnote w:type="continuationSeparator" w:id="0">
    <w:p w14:paraId="631531A8" w14:textId="77777777" w:rsidR="00743C0D" w:rsidRDefault="00743C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Bodoni SvtyTwo OS ITC TT-Book">
    <w:altName w:val="Courier New"/>
    <w:panose1 w:val="00000000000000000000"/>
    <w:charset w:val="00"/>
    <w:family w:val="auto"/>
    <w:notTrueType/>
    <w:pitch w:val="variable"/>
    <w:sig w:usb0="00000003" w:usb1="00000000" w:usb2="00000000" w:usb3="00000000" w:csb0="00000001" w:csb1="00000000"/>
  </w:font>
  <w:font w:name="ヒラギノ角ゴ Pro W3">
    <w:altName w:val="Yu Gothic UI"/>
    <w:panose1 w:val="00000000000000000000"/>
    <w:charset w:val="80"/>
    <w:family w:val="auto"/>
    <w:notTrueType/>
    <w:pitch w:val="variable"/>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Arial Nova Cond">
    <w:altName w:val="Arial"/>
    <w:charset w:val="00"/>
    <w:family w:val="swiss"/>
    <w:pitch w:val="variable"/>
    <w:sig w:usb0="0000028F" w:usb1="00000002"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Poppins">
    <w:charset w:val="00"/>
    <w:family w:val="auto"/>
    <w:pitch w:val="variable"/>
    <w:sig w:usb0="00008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77B95" w14:textId="77777777" w:rsidR="00C60AFB" w:rsidRDefault="00C60AFB">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278CF04D" w14:textId="77777777" w:rsidR="00C60AFB" w:rsidRDefault="00C60AF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2BB41" w14:textId="37F3030E" w:rsidR="00C60AFB" w:rsidRPr="009C573E" w:rsidRDefault="00C60AFB">
    <w:pPr>
      <w:pStyle w:val="Piedepgina"/>
      <w:jc w:val="center"/>
      <w:rPr>
        <w:rFonts w:ascii="Arial" w:hAnsi="Arial" w:cs="Arial"/>
        <w:b/>
        <w:sz w:val="16"/>
        <w:szCs w:val="16"/>
      </w:rPr>
    </w:pPr>
    <w:r w:rsidRPr="009C573E">
      <w:rPr>
        <w:rFonts w:ascii="Arial" w:hAnsi="Arial" w:cs="Arial"/>
        <w:b/>
        <w:sz w:val="16"/>
        <w:szCs w:val="16"/>
      </w:rPr>
      <w:fldChar w:fldCharType="begin"/>
    </w:r>
    <w:r w:rsidRPr="009C573E">
      <w:rPr>
        <w:rFonts w:ascii="Arial" w:hAnsi="Arial" w:cs="Arial"/>
        <w:b/>
        <w:sz w:val="16"/>
        <w:szCs w:val="16"/>
      </w:rPr>
      <w:instrText>PAGE   \* MERGEFORMAT</w:instrText>
    </w:r>
    <w:r w:rsidRPr="009C573E">
      <w:rPr>
        <w:rFonts w:ascii="Arial" w:hAnsi="Arial" w:cs="Arial"/>
        <w:b/>
        <w:sz w:val="16"/>
        <w:szCs w:val="16"/>
      </w:rPr>
      <w:fldChar w:fldCharType="separate"/>
    </w:r>
    <w:r w:rsidR="00EB13A7" w:rsidRPr="00EB13A7">
      <w:rPr>
        <w:rFonts w:ascii="Arial" w:hAnsi="Arial" w:cs="Arial"/>
        <w:b/>
        <w:noProof/>
        <w:sz w:val="16"/>
        <w:szCs w:val="16"/>
        <w:lang w:val="es-ES"/>
      </w:rPr>
      <w:t>9</w:t>
    </w:r>
    <w:r w:rsidRPr="009C573E">
      <w:rPr>
        <w:rFonts w:ascii="Arial" w:hAnsi="Arial" w:cs="Arial"/>
        <w:b/>
        <w:sz w:val="16"/>
        <w:szCs w:val="16"/>
      </w:rPr>
      <w:fldChar w:fldCharType="end"/>
    </w:r>
  </w:p>
  <w:p w14:paraId="2A268AA6" w14:textId="77777777" w:rsidR="00C60AFB" w:rsidRDefault="00C60AFB">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XSpec="right" w:tblpY="1"/>
      <w:tblOverlap w:val="never"/>
      <w:tblW w:w="10723" w:type="dxa"/>
      <w:tblBorders>
        <w:insideV w:val="single" w:sz="4" w:space="0" w:color="auto"/>
      </w:tblBorders>
      <w:tblCellMar>
        <w:left w:w="70" w:type="dxa"/>
        <w:right w:w="70" w:type="dxa"/>
      </w:tblCellMar>
      <w:tblLook w:val="0000" w:firstRow="0" w:lastRow="0" w:firstColumn="0" w:lastColumn="0" w:noHBand="0" w:noVBand="0"/>
    </w:tblPr>
    <w:tblGrid>
      <w:gridCol w:w="7725"/>
      <w:gridCol w:w="2998"/>
    </w:tblGrid>
    <w:tr w:rsidR="00C60AFB" w14:paraId="4DA27239" w14:textId="77777777">
      <w:tc>
        <w:tcPr>
          <w:tcW w:w="7725" w:type="dxa"/>
          <w:vAlign w:val="bottom"/>
        </w:tcPr>
        <w:p w14:paraId="658FDC10" w14:textId="77777777" w:rsidR="00C60AFB" w:rsidRDefault="00C60AFB" w:rsidP="00C60AFB">
          <w:pPr>
            <w:pStyle w:val="Textonotapie"/>
            <w:tabs>
              <w:tab w:val="left" w:pos="1021"/>
              <w:tab w:val="left" w:pos="8080"/>
            </w:tabs>
            <w:rPr>
              <w:rFonts w:ascii="Gill Sans MT" w:hAnsi="Gill Sans MT" w:cs="Arial"/>
              <w:sz w:val="14"/>
            </w:rPr>
          </w:pPr>
        </w:p>
      </w:tc>
      <w:tc>
        <w:tcPr>
          <w:tcW w:w="2998" w:type="dxa"/>
        </w:tcPr>
        <w:p w14:paraId="5AFA4128" w14:textId="77777777" w:rsidR="00C60AFB" w:rsidRDefault="00C60AFB">
          <w:pPr>
            <w:pStyle w:val="Textonotapie"/>
            <w:tabs>
              <w:tab w:val="left" w:pos="1915"/>
              <w:tab w:val="left" w:pos="8080"/>
            </w:tabs>
            <w:ind w:right="-42"/>
            <w:rPr>
              <w:rFonts w:ascii="Gill Sans MT" w:hAnsi="Gill Sans MT" w:cs="Arial"/>
              <w:sz w:val="14"/>
            </w:rPr>
          </w:pPr>
        </w:p>
      </w:tc>
    </w:tr>
  </w:tbl>
  <w:p w14:paraId="6C04D49D" w14:textId="77777777" w:rsidR="00C60AFB" w:rsidRDefault="00C60AFB">
    <w:pPr>
      <w:pStyle w:val="Piedepgina"/>
    </w:pPr>
    <w:r>
      <w:rPr>
        <w:noProof/>
        <w:lang w:val="es-ES"/>
      </w:rPr>
      <mc:AlternateContent>
        <mc:Choice Requires="wps">
          <w:drawing>
            <wp:anchor distT="0" distB="0" distL="114300" distR="114300" simplePos="0" relativeHeight="251659264" behindDoc="0" locked="0" layoutInCell="0" allowOverlap="1" wp14:anchorId="730CACB6" wp14:editId="484AC2C5">
              <wp:simplePos x="0" y="0"/>
              <wp:positionH relativeFrom="column">
                <wp:posOffset>4771390</wp:posOffset>
              </wp:positionH>
              <wp:positionV relativeFrom="paragraph">
                <wp:posOffset>-217170</wp:posOffset>
              </wp:positionV>
              <wp:extent cx="1438910" cy="456565"/>
              <wp:effectExtent l="0" t="0" r="0" b="0"/>
              <wp:wrapNone/>
              <wp:docPr id="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910" cy="456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0A807D" id="Rectangle 37" o:spid="_x0000_s1026" style="position:absolute;margin-left:375.7pt;margin-top:-17.1pt;width:113.3pt;height:3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" o:allowincell="f" filled="f" stroked="f"/>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7C4748" w14:textId="77777777" w:rsidR="00743C0D" w:rsidRDefault="00743C0D">
      <w:pPr>
        <w:spacing w:after="0" w:line="240" w:lineRule="auto"/>
      </w:pPr>
      <w:r>
        <w:separator/>
      </w:r>
    </w:p>
  </w:footnote>
  <w:footnote w:type="continuationSeparator" w:id="0">
    <w:p w14:paraId="27E83C8E" w14:textId="77777777" w:rsidR="00743C0D" w:rsidRDefault="00743C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3F7E4" w14:textId="77777777" w:rsidR="00C60AFB" w:rsidRDefault="00C60AF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769896B" w14:textId="77777777" w:rsidR="00C60AFB" w:rsidRDefault="00C60AFB">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EE74D" w14:textId="77777777" w:rsidR="00C60AFB" w:rsidRDefault="00C60AFB">
    <w:pPr>
      <w:pStyle w:val="Encabezado"/>
      <w:tabs>
        <w:tab w:val="clear" w:pos="8504"/>
      </w:tabs>
      <w:ind w:right="-87"/>
      <w:jc w:val="right"/>
    </w:pPr>
    <w:r>
      <w:rPr>
        <w:noProof/>
        <w:lang w:val="es-ES"/>
      </w:rPr>
      <mc:AlternateContent>
        <mc:Choice Requires="wps">
          <w:drawing>
            <wp:anchor distT="0" distB="0" distL="114300" distR="114300" simplePos="0" relativeHeight="251660288" behindDoc="0" locked="0" layoutInCell="1" allowOverlap="1" wp14:anchorId="0C2EE4A2" wp14:editId="7E05D1EC">
              <wp:simplePos x="0" y="0"/>
              <wp:positionH relativeFrom="column">
                <wp:posOffset>6041390</wp:posOffset>
              </wp:positionH>
              <wp:positionV relativeFrom="paragraph">
                <wp:posOffset>823595</wp:posOffset>
              </wp:positionV>
              <wp:extent cx="868680" cy="0"/>
              <wp:effectExtent l="0" t="0" r="0" b="0"/>
              <wp:wrapNone/>
              <wp:docPr id="2"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8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B7C0AD" id="Line 59"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5.7pt,64.85pt" to="544.1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"/>
          </w:pict>
        </mc:Fallback>
      </mc:AlternateContent>
    </w:r>
    <w:r>
      <w:rPr>
        <w:noProof/>
        <w:lang w:val="es-ES"/>
      </w:rPr>
      <w:drawing>
        <wp:inline distT="0" distB="0" distL="0" distR="0" wp14:anchorId="405337FB" wp14:editId="53976BBA">
          <wp:extent cx="838200" cy="8763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AEBD5" w14:textId="77777777" w:rsidR="00C60AFB" w:rsidRDefault="00C60AFB">
    <w:pPr>
      <w:ind w:right="-18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2774C"/>
    <w:multiLevelType w:val="hybridMultilevel"/>
    <w:tmpl w:val="A552C478"/>
    <w:lvl w:ilvl="0" w:tplc="C34E2D8C">
      <w:start w:val="1"/>
      <w:numFmt w:val="bullet"/>
      <w:lvlText w:val="-"/>
      <w:lvlJc w:val="left"/>
      <w:pPr>
        <w:ind w:left="720" w:hanging="360"/>
      </w:pPr>
      <w:rPr>
        <w:rFonts w:ascii="Arial" w:eastAsia="Times New Roman" w:hAnsi="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1A2D73"/>
    <w:multiLevelType w:val="hybridMultilevel"/>
    <w:tmpl w:val="811ECEEC"/>
    <w:lvl w:ilvl="0" w:tplc="A030CF9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1303AF"/>
    <w:multiLevelType w:val="hybridMultilevel"/>
    <w:tmpl w:val="16E8027E"/>
    <w:lvl w:ilvl="0" w:tplc="FCEA4150">
      <w:start w:val="1"/>
      <w:numFmt w:val="lowerLetter"/>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6DD44A4"/>
    <w:multiLevelType w:val="hybridMultilevel"/>
    <w:tmpl w:val="38D227C0"/>
    <w:lvl w:ilvl="0" w:tplc="2BDE3644">
      <w:start w:val="4"/>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C6033C1"/>
    <w:multiLevelType w:val="hybridMultilevel"/>
    <w:tmpl w:val="E8C6B960"/>
    <w:lvl w:ilvl="0" w:tplc="43B03992">
      <w:start w:val="1"/>
      <w:numFmt w:val="bullet"/>
      <w:lvlText w:val="-"/>
      <w:lvlJc w:val="left"/>
      <w:pPr>
        <w:ind w:left="720" w:hanging="360"/>
      </w:pPr>
      <w:rPr>
        <w:rFonts w:ascii="Arial" w:eastAsia="Arial Unicode MS"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4120014"/>
    <w:multiLevelType w:val="hybridMultilevel"/>
    <w:tmpl w:val="6214204A"/>
    <w:lvl w:ilvl="0" w:tplc="C4240CC6">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DE66DE8"/>
    <w:multiLevelType w:val="hybridMultilevel"/>
    <w:tmpl w:val="377C1CAE"/>
    <w:lvl w:ilvl="0" w:tplc="2BDE364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5D3B64E4"/>
    <w:multiLevelType w:val="hybridMultilevel"/>
    <w:tmpl w:val="43DA8478"/>
    <w:lvl w:ilvl="0" w:tplc="262CCFBC">
      <w:start w:val="1"/>
      <w:numFmt w:val="bullet"/>
      <w:lvlText w:val="-"/>
      <w:lvlJc w:val="left"/>
      <w:pPr>
        <w:tabs>
          <w:tab w:val="num" w:pos="720"/>
        </w:tabs>
        <w:ind w:left="720" w:hanging="360"/>
      </w:pPr>
      <w:rPr>
        <w:rFonts w:ascii="Arial" w:eastAsia="Times New Roman" w:hAnsi="Arial" w:cs="Arial"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FF74FCC"/>
    <w:multiLevelType w:val="hybridMultilevel"/>
    <w:tmpl w:val="0892433E"/>
    <w:lvl w:ilvl="0" w:tplc="A030CF9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71F24CB"/>
    <w:multiLevelType w:val="hybridMultilevel"/>
    <w:tmpl w:val="9E328788"/>
    <w:lvl w:ilvl="0" w:tplc="6D6E9FC4">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52656661">
    <w:abstractNumId w:val="0"/>
  </w:num>
  <w:num w:numId="2" w16cid:durableId="143818555">
    <w:abstractNumId w:val="7"/>
  </w:num>
  <w:num w:numId="3" w16cid:durableId="536822188">
    <w:abstractNumId w:val="5"/>
  </w:num>
  <w:num w:numId="4" w16cid:durableId="913703709">
    <w:abstractNumId w:val="9"/>
  </w:num>
  <w:num w:numId="5" w16cid:durableId="815493212">
    <w:abstractNumId w:val="3"/>
  </w:num>
  <w:num w:numId="6" w16cid:durableId="1906331528">
    <w:abstractNumId w:val="6"/>
  </w:num>
  <w:num w:numId="7" w16cid:durableId="734014250">
    <w:abstractNumId w:val="2"/>
  </w:num>
  <w:num w:numId="8" w16cid:durableId="1108886420">
    <w:abstractNumId w:val="1"/>
  </w:num>
  <w:num w:numId="9" w16cid:durableId="1899826042">
    <w:abstractNumId w:val="8"/>
  </w:num>
  <w:num w:numId="10" w16cid:durableId="66272483">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761D"/>
    <w:rsid w:val="00001404"/>
    <w:rsid w:val="00010E36"/>
    <w:rsid w:val="000224A6"/>
    <w:rsid w:val="00033E7F"/>
    <w:rsid w:val="00033FDD"/>
    <w:rsid w:val="00034D80"/>
    <w:rsid w:val="00041EE8"/>
    <w:rsid w:val="00050AC6"/>
    <w:rsid w:val="00050ED2"/>
    <w:rsid w:val="000510BE"/>
    <w:rsid w:val="000528EC"/>
    <w:rsid w:val="00052F79"/>
    <w:rsid w:val="0006287F"/>
    <w:rsid w:val="00063008"/>
    <w:rsid w:val="00070970"/>
    <w:rsid w:val="00074C48"/>
    <w:rsid w:val="000817E0"/>
    <w:rsid w:val="0008661F"/>
    <w:rsid w:val="00087071"/>
    <w:rsid w:val="00097F72"/>
    <w:rsid w:val="000A2187"/>
    <w:rsid w:val="000B0641"/>
    <w:rsid w:val="000B5FEE"/>
    <w:rsid w:val="000C2BFD"/>
    <w:rsid w:val="000C421C"/>
    <w:rsid w:val="000C7739"/>
    <w:rsid w:val="000D1708"/>
    <w:rsid w:val="000D573B"/>
    <w:rsid w:val="000D6A1F"/>
    <w:rsid w:val="000E3C23"/>
    <w:rsid w:val="000F4060"/>
    <w:rsid w:val="000F5846"/>
    <w:rsid w:val="000F69D7"/>
    <w:rsid w:val="00101AC8"/>
    <w:rsid w:val="00101D3B"/>
    <w:rsid w:val="00102716"/>
    <w:rsid w:val="00112DF3"/>
    <w:rsid w:val="001176AF"/>
    <w:rsid w:val="001242E2"/>
    <w:rsid w:val="001274E8"/>
    <w:rsid w:val="00131A17"/>
    <w:rsid w:val="00145819"/>
    <w:rsid w:val="00147AAF"/>
    <w:rsid w:val="00155E1C"/>
    <w:rsid w:val="001616B5"/>
    <w:rsid w:val="00163B05"/>
    <w:rsid w:val="00167F28"/>
    <w:rsid w:val="00172A59"/>
    <w:rsid w:val="0017648E"/>
    <w:rsid w:val="00184355"/>
    <w:rsid w:val="001858A0"/>
    <w:rsid w:val="00196BFA"/>
    <w:rsid w:val="001B04E3"/>
    <w:rsid w:val="001B647F"/>
    <w:rsid w:val="001B7BB8"/>
    <w:rsid w:val="001C3CC4"/>
    <w:rsid w:val="001D0C2C"/>
    <w:rsid w:val="001D224A"/>
    <w:rsid w:val="001D3DC5"/>
    <w:rsid w:val="001E314A"/>
    <w:rsid w:val="001E4E9B"/>
    <w:rsid w:val="001F16B6"/>
    <w:rsid w:val="001F35E7"/>
    <w:rsid w:val="001F3E28"/>
    <w:rsid w:val="001F6586"/>
    <w:rsid w:val="00204846"/>
    <w:rsid w:val="00204C27"/>
    <w:rsid w:val="00214D3D"/>
    <w:rsid w:val="00217491"/>
    <w:rsid w:val="00221A2B"/>
    <w:rsid w:val="0022584C"/>
    <w:rsid w:val="00225DDF"/>
    <w:rsid w:val="00226E9A"/>
    <w:rsid w:val="002303A0"/>
    <w:rsid w:val="00234754"/>
    <w:rsid w:val="00251C57"/>
    <w:rsid w:val="0025445D"/>
    <w:rsid w:val="002558A1"/>
    <w:rsid w:val="00255FB9"/>
    <w:rsid w:val="00263041"/>
    <w:rsid w:val="00266D2B"/>
    <w:rsid w:val="00272644"/>
    <w:rsid w:val="00275471"/>
    <w:rsid w:val="0027547E"/>
    <w:rsid w:val="0027552C"/>
    <w:rsid w:val="002755E7"/>
    <w:rsid w:val="00282E98"/>
    <w:rsid w:val="002856B2"/>
    <w:rsid w:val="0028787D"/>
    <w:rsid w:val="00292A05"/>
    <w:rsid w:val="002938C1"/>
    <w:rsid w:val="00296F62"/>
    <w:rsid w:val="002A5270"/>
    <w:rsid w:val="002A63FB"/>
    <w:rsid w:val="002A6C5D"/>
    <w:rsid w:val="002C346F"/>
    <w:rsid w:val="002C6841"/>
    <w:rsid w:val="002D1254"/>
    <w:rsid w:val="002D48CF"/>
    <w:rsid w:val="002D6883"/>
    <w:rsid w:val="002D6F33"/>
    <w:rsid w:val="002F1E09"/>
    <w:rsid w:val="002F621D"/>
    <w:rsid w:val="00300AA6"/>
    <w:rsid w:val="00306292"/>
    <w:rsid w:val="00307227"/>
    <w:rsid w:val="00307405"/>
    <w:rsid w:val="00310A07"/>
    <w:rsid w:val="0031572E"/>
    <w:rsid w:val="003162C9"/>
    <w:rsid w:val="003165D8"/>
    <w:rsid w:val="00326612"/>
    <w:rsid w:val="00326CCC"/>
    <w:rsid w:val="0033044E"/>
    <w:rsid w:val="003308BC"/>
    <w:rsid w:val="00340AFB"/>
    <w:rsid w:val="00347696"/>
    <w:rsid w:val="003524C1"/>
    <w:rsid w:val="00353C1B"/>
    <w:rsid w:val="00354AC2"/>
    <w:rsid w:val="00356FA9"/>
    <w:rsid w:val="00370DA9"/>
    <w:rsid w:val="00376136"/>
    <w:rsid w:val="00380CFF"/>
    <w:rsid w:val="00380D3D"/>
    <w:rsid w:val="003911A8"/>
    <w:rsid w:val="00396BC8"/>
    <w:rsid w:val="003A61A4"/>
    <w:rsid w:val="003A7DC9"/>
    <w:rsid w:val="003B0501"/>
    <w:rsid w:val="003B20BE"/>
    <w:rsid w:val="003B4B56"/>
    <w:rsid w:val="003B5B1C"/>
    <w:rsid w:val="003C6CA0"/>
    <w:rsid w:val="003C6E95"/>
    <w:rsid w:val="003D2694"/>
    <w:rsid w:val="003E0B1F"/>
    <w:rsid w:val="003E15A8"/>
    <w:rsid w:val="003E2067"/>
    <w:rsid w:val="00401798"/>
    <w:rsid w:val="004018BA"/>
    <w:rsid w:val="00402088"/>
    <w:rsid w:val="00410C7D"/>
    <w:rsid w:val="0042137A"/>
    <w:rsid w:val="00423958"/>
    <w:rsid w:val="00440582"/>
    <w:rsid w:val="004422DF"/>
    <w:rsid w:val="00444875"/>
    <w:rsid w:val="004603C2"/>
    <w:rsid w:val="0049109E"/>
    <w:rsid w:val="00495666"/>
    <w:rsid w:val="00495744"/>
    <w:rsid w:val="00497326"/>
    <w:rsid w:val="004A4092"/>
    <w:rsid w:val="004A40F2"/>
    <w:rsid w:val="004B2018"/>
    <w:rsid w:val="004B45CC"/>
    <w:rsid w:val="004B4B90"/>
    <w:rsid w:val="004E4A4D"/>
    <w:rsid w:val="004E5E14"/>
    <w:rsid w:val="004F4CF6"/>
    <w:rsid w:val="004F630D"/>
    <w:rsid w:val="004F7040"/>
    <w:rsid w:val="005024F0"/>
    <w:rsid w:val="0050414D"/>
    <w:rsid w:val="00512A38"/>
    <w:rsid w:val="0051309F"/>
    <w:rsid w:val="00515FFB"/>
    <w:rsid w:val="00521977"/>
    <w:rsid w:val="0052301B"/>
    <w:rsid w:val="00523A77"/>
    <w:rsid w:val="005302F6"/>
    <w:rsid w:val="00531FB1"/>
    <w:rsid w:val="00540120"/>
    <w:rsid w:val="00541AC7"/>
    <w:rsid w:val="00550E7C"/>
    <w:rsid w:val="005567F1"/>
    <w:rsid w:val="00556B16"/>
    <w:rsid w:val="00557424"/>
    <w:rsid w:val="00564F6C"/>
    <w:rsid w:val="00570E11"/>
    <w:rsid w:val="005727CA"/>
    <w:rsid w:val="00580464"/>
    <w:rsid w:val="00591B16"/>
    <w:rsid w:val="0059475D"/>
    <w:rsid w:val="005975E7"/>
    <w:rsid w:val="005A3D99"/>
    <w:rsid w:val="005A4BB1"/>
    <w:rsid w:val="005A5523"/>
    <w:rsid w:val="005A7526"/>
    <w:rsid w:val="005A77AB"/>
    <w:rsid w:val="005B141C"/>
    <w:rsid w:val="005B4D81"/>
    <w:rsid w:val="005C4461"/>
    <w:rsid w:val="005C4BFE"/>
    <w:rsid w:val="005C6DE1"/>
    <w:rsid w:val="005D0CBA"/>
    <w:rsid w:val="005D0E82"/>
    <w:rsid w:val="005D39DE"/>
    <w:rsid w:val="005D67C3"/>
    <w:rsid w:val="005E591B"/>
    <w:rsid w:val="005E5EC0"/>
    <w:rsid w:val="005F5FE2"/>
    <w:rsid w:val="006027FC"/>
    <w:rsid w:val="006127B4"/>
    <w:rsid w:val="00615274"/>
    <w:rsid w:val="00615CB4"/>
    <w:rsid w:val="006200BA"/>
    <w:rsid w:val="0062435C"/>
    <w:rsid w:val="006267BC"/>
    <w:rsid w:val="00631B37"/>
    <w:rsid w:val="0063247B"/>
    <w:rsid w:val="006341B1"/>
    <w:rsid w:val="00634890"/>
    <w:rsid w:val="0064098C"/>
    <w:rsid w:val="00647E49"/>
    <w:rsid w:val="00651920"/>
    <w:rsid w:val="00655603"/>
    <w:rsid w:val="00663FF0"/>
    <w:rsid w:val="00674E5B"/>
    <w:rsid w:val="00676764"/>
    <w:rsid w:val="00683612"/>
    <w:rsid w:val="00683A50"/>
    <w:rsid w:val="006863A4"/>
    <w:rsid w:val="006867D1"/>
    <w:rsid w:val="006A683C"/>
    <w:rsid w:val="006A7569"/>
    <w:rsid w:val="006B0E98"/>
    <w:rsid w:val="006B61CB"/>
    <w:rsid w:val="006B7D2C"/>
    <w:rsid w:val="006E3037"/>
    <w:rsid w:val="006E65C0"/>
    <w:rsid w:val="006F69F6"/>
    <w:rsid w:val="0070022F"/>
    <w:rsid w:val="007019C4"/>
    <w:rsid w:val="00716AAE"/>
    <w:rsid w:val="00725692"/>
    <w:rsid w:val="00726AF0"/>
    <w:rsid w:val="00732544"/>
    <w:rsid w:val="0074058B"/>
    <w:rsid w:val="007420AA"/>
    <w:rsid w:val="00742BE2"/>
    <w:rsid w:val="00743C0D"/>
    <w:rsid w:val="00744704"/>
    <w:rsid w:val="00750AC9"/>
    <w:rsid w:val="0075732A"/>
    <w:rsid w:val="007615C6"/>
    <w:rsid w:val="007638BE"/>
    <w:rsid w:val="007639D3"/>
    <w:rsid w:val="00770BA8"/>
    <w:rsid w:val="00770F3B"/>
    <w:rsid w:val="007A6275"/>
    <w:rsid w:val="007A63A2"/>
    <w:rsid w:val="007C103E"/>
    <w:rsid w:val="007C1683"/>
    <w:rsid w:val="007C39BB"/>
    <w:rsid w:val="007C408D"/>
    <w:rsid w:val="007C7ABF"/>
    <w:rsid w:val="007D2D62"/>
    <w:rsid w:val="007D4C46"/>
    <w:rsid w:val="007E0899"/>
    <w:rsid w:val="007E2B81"/>
    <w:rsid w:val="007E6E8B"/>
    <w:rsid w:val="007E7596"/>
    <w:rsid w:val="007F0DBB"/>
    <w:rsid w:val="007F40C1"/>
    <w:rsid w:val="007F4F4B"/>
    <w:rsid w:val="007F57DD"/>
    <w:rsid w:val="00806028"/>
    <w:rsid w:val="00815C9A"/>
    <w:rsid w:val="00823FFE"/>
    <w:rsid w:val="00827874"/>
    <w:rsid w:val="00834B72"/>
    <w:rsid w:val="00836A53"/>
    <w:rsid w:val="008459B5"/>
    <w:rsid w:val="00847154"/>
    <w:rsid w:val="00847A9C"/>
    <w:rsid w:val="00857ABD"/>
    <w:rsid w:val="008644D6"/>
    <w:rsid w:val="00877D07"/>
    <w:rsid w:val="00884E13"/>
    <w:rsid w:val="0088526B"/>
    <w:rsid w:val="00887FF1"/>
    <w:rsid w:val="008930A6"/>
    <w:rsid w:val="008A021A"/>
    <w:rsid w:val="008A0C90"/>
    <w:rsid w:val="008A1123"/>
    <w:rsid w:val="008A2FCA"/>
    <w:rsid w:val="008B2A64"/>
    <w:rsid w:val="008B65CF"/>
    <w:rsid w:val="008C285F"/>
    <w:rsid w:val="008C2F59"/>
    <w:rsid w:val="008D0A34"/>
    <w:rsid w:val="008D3583"/>
    <w:rsid w:val="008D3AD7"/>
    <w:rsid w:val="008E3800"/>
    <w:rsid w:val="008E60B7"/>
    <w:rsid w:val="008E7FB3"/>
    <w:rsid w:val="008F0484"/>
    <w:rsid w:val="008F0BDD"/>
    <w:rsid w:val="008F367D"/>
    <w:rsid w:val="00914371"/>
    <w:rsid w:val="00916DB1"/>
    <w:rsid w:val="00923260"/>
    <w:rsid w:val="00926161"/>
    <w:rsid w:val="00933B3A"/>
    <w:rsid w:val="009405A3"/>
    <w:rsid w:val="00940A8C"/>
    <w:rsid w:val="00971BA1"/>
    <w:rsid w:val="00971D66"/>
    <w:rsid w:val="00975576"/>
    <w:rsid w:val="009810C8"/>
    <w:rsid w:val="00981623"/>
    <w:rsid w:val="0098479A"/>
    <w:rsid w:val="00984976"/>
    <w:rsid w:val="00987E32"/>
    <w:rsid w:val="00990D56"/>
    <w:rsid w:val="00992CAC"/>
    <w:rsid w:val="00995D6A"/>
    <w:rsid w:val="009A2928"/>
    <w:rsid w:val="009A3EB8"/>
    <w:rsid w:val="009B6DD9"/>
    <w:rsid w:val="009B7986"/>
    <w:rsid w:val="009D7019"/>
    <w:rsid w:val="009E0839"/>
    <w:rsid w:val="009F52EC"/>
    <w:rsid w:val="00A00F22"/>
    <w:rsid w:val="00A03B9F"/>
    <w:rsid w:val="00A07062"/>
    <w:rsid w:val="00A0760D"/>
    <w:rsid w:val="00A113EC"/>
    <w:rsid w:val="00A2444B"/>
    <w:rsid w:val="00A30872"/>
    <w:rsid w:val="00A5269E"/>
    <w:rsid w:val="00A52ED5"/>
    <w:rsid w:val="00A53B72"/>
    <w:rsid w:val="00A53E66"/>
    <w:rsid w:val="00A60252"/>
    <w:rsid w:val="00A653E8"/>
    <w:rsid w:val="00A72146"/>
    <w:rsid w:val="00A72F3C"/>
    <w:rsid w:val="00A73D14"/>
    <w:rsid w:val="00A745B7"/>
    <w:rsid w:val="00A74D45"/>
    <w:rsid w:val="00A81566"/>
    <w:rsid w:val="00A91876"/>
    <w:rsid w:val="00AA2092"/>
    <w:rsid w:val="00AB0064"/>
    <w:rsid w:val="00AB2631"/>
    <w:rsid w:val="00AB524B"/>
    <w:rsid w:val="00AC192E"/>
    <w:rsid w:val="00AC3ABE"/>
    <w:rsid w:val="00AC3C3E"/>
    <w:rsid w:val="00AE2AB4"/>
    <w:rsid w:val="00AE6605"/>
    <w:rsid w:val="00AF1F03"/>
    <w:rsid w:val="00AF5258"/>
    <w:rsid w:val="00B01E1D"/>
    <w:rsid w:val="00B12A5F"/>
    <w:rsid w:val="00B1319A"/>
    <w:rsid w:val="00B21388"/>
    <w:rsid w:val="00B243C3"/>
    <w:rsid w:val="00B24A93"/>
    <w:rsid w:val="00B400E2"/>
    <w:rsid w:val="00B42DEC"/>
    <w:rsid w:val="00B46C69"/>
    <w:rsid w:val="00B4798C"/>
    <w:rsid w:val="00B65FD5"/>
    <w:rsid w:val="00B71533"/>
    <w:rsid w:val="00B717A9"/>
    <w:rsid w:val="00B77D64"/>
    <w:rsid w:val="00B82D3E"/>
    <w:rsid w:val="00B82E53"/>
    <w:rsid w:val="00B90F25"/>
    <w:rsid w:val="00BB40BF"/>
    <w:rsid w:val="00BB5203"/>
    <w:rsid w:val="00BC0C92"/>
    <w:rsid w:val="00BC74E0"/>
    <w:rsid w:val="00BE1862"/>
    <w:rsid w:val="00BE275E"/>
    <w:rsid w:val="00BE3944"/>
    <w:rsid w:val="00BE67F1"/>
    <w:rsid w:val="00BE7853"/>
    <w:rsid w:val="00BF062D"/>
    <w:rsid w:val="00BF208C"/>
    <w:rsid w:val="00C143B4"/>
    <w:rsid w:val="00C151B7"/>
    <w:rsid w:val="00C161D3"/>
    <w:rsid w:val="00C224B8"/>
    <w:rsid w:val="00C32F88"/>
    <w:rsid w:val="00C42A7C"/>
    <w:rsid w:val="00C443BB"/>
    <w:rsid w:val="00C47023"/>
    <w:rsid w:val="00C53F63"/>
    <w:rsid w:val="00C60AFB"/>
    <w:rsid w:val="00C76638"/>
    <w:rsid w:val="00C80600"/>
    <w:rsid w:val="00C8195E"/>
    <w:rsid w:val="00C84E16"/>
    <w:rsid w:val="00C85966"/>
    <w:rsid w:val="00C86C0A"/>
    <w:rsid w:val="00C95D35"/>
    <w:rsid w:val="00CA1107"/>
    <w:rsid w:val="00CB18D9"/>
    <w:rsid w:val="00CC4711"/>
    <w:rsid w:val="00CC52FE"/>
    <w:rsid w:val="00CC6597"/>
    <w:rsid w:val="00CC761D"/>
    <w:rsid w:val="00CD1779"/>
    <w:rsid w:val="00CD18DD"/>
    <w:rsid w:val="00CD234B"/>
    <w:rsid w:val="00CD277A"/>
    <w:rsid w:val="00CD4385"/>
    <w:rsid w:val="00CF071F"/>
    <w:rsid w:val="00CF29CA"/>
    <w:rsid w:val="00CF436E"/>
    <w:rsid w:val="00D2636D"/>
    <w:rsid w:val="00D2671A"/>
    <w:rsid w:val="00D2747D"/>
    <w:rsid w:val="00D27956"/>
    <w:rsid w:val="00D362F9"/>
    <w:rsid w:val="00D468C0"/>
    <w:rsid w:val="00D504E2"/>
    <w:rsid w:val="00D57CC1"/>
    <w:rsid w:val="00D62AFC"/>
    <w:rsid w:val="00D64570"/>
    <w:rsid w:val="00D66918"/>
    <w:rsid w:val="00D744B4"/>
    <w:rsid w:val="00D77187"/>
    <w:rsid w:val="00D8371E"/>
    <w:rsid w:val="00D9085B"/>
    <w:rsid w:val="00D91846"/>
    <w:rsid w:val="00D918D7"/>
    <w:rsid w:val="00DA0739"/>
    <w:rsid w:val="00DA1136"/>
    <w:rsid w:val="00DA1590"/>
    <w:rsid w:val="00DB0102"/>
    <w:rsid w:val="00DB0570"/>
    <w:rsid w:val="00DB07A0"/>
    <w:rsid w:val="00DB3B99"/>
    <w:rsid w:val="00DB5F9F"/>
    <w:rsid w:val="00DC7260"/>
    <w:rsid w:val="00DE47F2"/>
    <w:rsid w:val="00DF2235"/>
    <w:rsid w:val="00DF77C4"/>
    <w:rsid w:val="00E024DE"/>
    <w:rsid w:val="00E05C75"/>
    <w:rsid w:val="00E11361"/>
    <w:rsid w:val="00E13D93"/>
    <w:rsid w:val="00E1519C"/>
    <w:rsid w:val="00E2449E"/>
    <w:rsid w:val="00E2607F"/>
    <w:rsid w:val="00E26FA1"/>
    <w:rsid w:val="00E435BC"/>
    <w:rsid w:val="00E537DA"/>
    <w:rsid w:val="00E61F21"/>
    <w:rsid w:val="00E65283"/>
    <w:rsid w:val="00E70BF7"/>
    <w:rsid w:val="00E70CA0"/>
    <w:rsid w:val="00E806DA"/>
    <w:rsid w:val="00E8271A"/>
    <w:rsid w:val="00EA304B"/>
    <w:rsid w:val="00EA55DE"/>
    <w:rsid w:val="00EB13A7"/>
    <w:rsid w:val="00EB1D4C"/>
    <w:rsid w:val="00EB236F"/>
    <w:rsid w:val="00EB2A0F"/>
    <w:rsid w:val="00EB7ACE"/>
    <w:rsid w:val="00EC2DED"/>
    <w:rsid w:val="00EC4208"/>
    <w:rsid w:val="00EC4B3A"/>
    <w:rsid w:val="00EC6C99"/>
    <w:rsid w:val="00ED5B00"/>
    <w:rsid w:val="00EE2A31"/>
    <w:rsid w:val="00EF475D"/>
    <w:rsid w:val="00EF64C2"/>
    <w:rsid w:val="00EF6E6C"/>
    <w:rsid w:val="00F058E1"/>
    <w:rsid w:val="00F06788"/>
    <w:rsid w:val="00F06820"/>
    <w:rsid w:val="00F0764D"/>
    <w:rsid w:val="00F10130"/>
    <w:rsid w:val="00F16183"/>
    <w:rsid w:val="00F174AC"/>
    <w:rsid w:val="00F2072A"/>
    <w:rsid w:val="00F30425"/>
    <w:rsid w:val="00F32183"/>
    <w:rsid w:val="00F401D3"/>
    <w:rsid w:val="00F40C9B"/>
    <w:rsid w:val="00F47526"/>
    <w:rsid w:val="00F515F1"/>
    <w:rsid w:val="00F60569"/>
    <w:rsid w:val="00F60A98"/>
    <w:rsid w:val="00F62488"/>
    <w:rsid w:val="00F62A7F"/>
    <w:rsid w:val="00F667D7"/>
    <w:rsid w:val="00F73D39"/>
    <w:rsid w:val="00F832F9"/>
    <w:rsid w:val="00F95289"/>
    <w:rsid w:val="00FA2AD8"/>
    <w:rsid w:val="00FA6B51"/>
    <w:rsid w:val="00FB139C"/>
    <w:rsid w:val="00FB52F0"/>
    <w:rsid w:val="00FC02A4"/>
    <w:rsid w:val="00FC4B51"/>
    <w:rsid w:val="00FC5E75"/>
    <w:rsid w:val="00FE223B"/>
    <w:rsid w:val="00FE40A3"/>
    <w:rsid w:val="00FF3747"/>
    <w:rsid w:val="00FF6B4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1026"/>
    <o:shapelayout v:ext="edit">
      <o:idmap v:ext="edit" data="1"/>
    </o:shapelayout>
  </w:shapeDefaults>
  <w:decimalSymbol w:val=","/>
  <w:listSeparator w:val=";"/>
  <w14:docId w14:val="26F4B1EC"/>
  <w15:chartTrackingRefBased/>
  <w15:docId w15:val="{9A611182-4831-4C89-A5F3-19014D5A6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058B"/>
  </w:style>
  <w:style w:type="paragraph" w:styleId="Ttulo2">
    <w:name w:val="heading 2"/>
    <w:basedOn w:val="Normal"/>
    <w:next w:val="Normal"/>
    <w:link w:val="Ttulo2Car"/>
    <w:uiPriority w:val="9"/>
    <w:unhideWhenUsed/>
    <w:qFormat/>
    <w:rsid w:val="001274E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4E5E1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5">
    <w:name w:val="heading 5"/>
    <w:basedOn w:val="Normal"/>
    <w:next w:val="Normal"/>
    <w:link w:val="Ttulo5Car"/>
    <w:uiPriority w:val="9"/>
    <w:semiHidden/>
    <w:unhideWhenUsed/>
    <w:qFormat/>
    <w:rsid w:val="005B141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CC761D"/>
    <w:pPr>
      <w:tabs>
        <w:tab w:val="center" w:pos="4252"/>
        <w:tab w:val="right" w:pos="8504"/>
      </w:tabs>
      <w:spacing w:after="0" w:line="240" w:lineRule="auto"/>
    </w:pPr>
    <w:rPr>
      <w:rFonts w:ascii="Times New Roman" w:eastAsia="Times New Roman" w:hAnsi="Times New Roman" w:cs="Times New Roman"/>
      <w:sz w:val="20"/>
      <w:szCs w:val="20"/>
      <w:lang w:val="es-ES_tradnl" w:eastAsia="es-ES"/>
    </w:rPr>
  </w:style>
  <w:style w:type="character" w:customStyle="1" w:styleId="EncabezadoCar">
    <w:name w:val="Encabezado Car"/>
    <w:basedOn w:val="Fuentedeprrafopredeter"/>
    <w:link w:val="Encabezado"/>
    <w:rsid w:val="00CC761D"/>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CC761D"/>
    <w:pPr>
      <w:tabs>
        <w:tab w:val="center" w:pos="4252"/>
        <w:tab w:val="right" w:pos="8504"/>
      </w:tabs>
      <w:spacing w:after="0" w:line="240" w:lineRule="auto"/>
    </w:pPr>
    <w:rPr>
      <w:rFonts w:ascii="Times New Roman" w:eastAsia="Times New Roman" w:hAnsi="Times New Roman" w:cs="Times New Roman"/>
      <w:sz w:val="20"/>
      <w:szCs w:val="20"/>
      <w:lang w:val="es-ES_tradnl" w:eastAsia="es-ES"/>
    </w:rPr>
  </w:style>
  <w:style w:type="character" w:customStyle="1" w:styleId="PiedepginaCar">
    <w:name w:val="Pie de página Car"/>
    <w:basedOn w:val="Fuentedeprrafopredeter"/>
    <w:link w:val="Piedepgina"/>
    <w:uiPriority w:val="99"/>
    <w:rsid w:val="00CC761D"/>
    <w:rPr>
      <w:rFonts w:ascii="Times New Roman" w:eastAsia="Times New Roman" w:hAnsi="Times New Roman" w:cs="Times New Roman"/>
      <w:sz w:val="20"/>
      <w:szCs w:val="20"/>
      <w:lang w:val="es-ES_tradnl" w:eastAsia="es-ES"/>
    </w:rPr>
  </w:style>
  <w:style w:type="paragraph" w:styleId="Textonotapie">
    <w:name w:val="footnote text"/>
    <w:basedOn w:val="Normal"/>
    <w:link w:val="TextonotapieCar"/>
    <w:rsid w:val="00CC761D"/>
    <w:pPr>
      <w:spacing w:after="0" w:line="240" w:lineRule="auto"/>
    </w:pPr>
    <w:rPr>
      <w:rFonts w:ascii="Times New Roman" w:eastAsia="Times New Roman" w:hAnsi="Times New Roman" w:cs="Times New Roman"/>
      <w:sz w:val="20"/>
      <w:szCs w:val="20"/>
      <w:lang w:val="es-ES_tradnl" w:eastAsia="es-ES"/>
    </w:rPr>
  </w:style>
  <w:style w:type="character" w:customStyle="1" w:styleId="TextonotapieCar">
    <w:name w:val="Texto nota pie Car"/>
    <w:basedOn w:val="Fuentedeprrafopredeter"/>
    <w:link w:val="Textonotapie"/>
    <w:rsid w:val="00CC761D"/>
    <w:rPr>
      <w:rFonts w:ascii="Times New Roman" w:eastAsia="Times New Roman" w:hAnsi="Times New Roman" w:cs="Times New Roman"/>
      <w:sz w:val="20"/>
      <w:szCs w:val="20"/>
      <w:lang w:val="es-ES_tradnl" w:eastAsia="es-ES"/>
    </w:rPr>
  </w:style>
  <w:style w:type="character" w:styleId="Nmerodepgina">
    <w:name w:val="page number"/>
    <w:basedOn w:val="Fuentedeprrafopredeter"/>
    <w:rsid w:val="00CC761D"/>
  </w:style>
  <w:style w:type="paragraph" w:customStyle="1" w:styleId="Formatolibre">
    <w:name w:val="Formato libre"/>
    <w:rsid w:val="00CC761D"/>
    <w:pPr>
      <w:spacing w:after="0" w:line="336" w:lineRule="auto"/>
    </w:pPr>
    <w:rPr>
      <w:rFonts w:ascii="Bodoni SvtyTwo OS ITC TT-Book" w:eastAsia="ヒラギノ角ゴ Pro W3" w:hAnsi="Bodoni SvtyTwo OS ITC TT-Book" w:cs="Times New Roman"/>
      <w:color w:val="000000"/>
      <w:sz w:val="24"/>
      <w:szCs w:val="20"/>
      <w:lang w:val="es-ES_tradnl"/>
    </w:rPr>
  </w:style>
  <w:style w:type="paragraph" w:customStyle="1" w:styleId="parrafo">
    <w:name w:val="parrafo"/>
    <w:basedOn w:val="Normal"/>
    <w:rsid w:val="0027264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lp"/>
    <w:basedOn w:val="Normal"/>
    <w:link w:val="PrrafodelistaCar"/>
    <w:uiPriority w:val="34"/>
    <w:qFormat/>
    <w:rsid w:val="00A72F3C"/>
    <w:pPr>
      <w:ind w:left="720"/>
      <w:contextualSpacing/>
    </w:pPr>
  </w:style>
  <w:style w:type="paragraph" w:styleId="Textodeglobo">
    <w:name w:val="Balloon Text"/>
    <w:basedOn w:val="Normal"/>
    <w:link w:val="TextodegloboCar"/>
    <w:uiPriority w:val="99"/>
    <w:semiHidden/>
    <w:unhideWhenUsed/>
    <w:rsid w:val="00050AC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50AC6"/>
    <w:rPr>
      <w:rFonts w:ascii="Segoe UI" w:hAnsi="Segoe UI" w:cs="Segoe UI"/>
      <w:sz w:val="18"/>
      <w:szCs w:val="18"/>
    </w:rPr>
  </w:style>
  <w:style w:type="character" w:styleId="Refdecomentario">
    <w:name w:val="annotation reference"/>
    <w:basedOn w:val="Fuentedeprrafopredeter"/>
    <w:uiPriority w:val="99"/>
    <w:semiHidden/>
    <w:unhideWhenUsed/>
    <w:rsid w:val="00DB3B99"/>
    <w:rPr>
      <w:sz w:val="16"/>
      <w:szCs w:val="16"/>
    </w:rPr>
  </w:style>
  <w:style w:type="paragraph" w:styleId="Textocomentario">
    <w:name w:val="annotation text"/>
    <w:basedOn w:val="Normal"/>
    <w:link w:val="TextocomentarioCar"/>
    <w:uiPriority w:val="99"/>
    <w:semiHidden/>
    <w:unhideWhenUsed/>
    <w:rsid w:val="00DB3B9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B3B99"/>
    <w:rPr>
      <w:sz w:val="20"/>
      <w:szCs w:val="20"/>
    </w:rPr>
  </w:style>
  <w:style w:type="paragraph" w:styleId="Asuntodelcomentario">
    <w:name w:val="annotation subject"/>
    <w:basedOn w:val="Textocomentario"/>
    <w:next w:val="Textocomentario"/>
    <w:link w:val="AsuntodelcomentarioCar"/>
    <w:uiPriority w:val="99"/>
    <w:semiHidden/>
    <w:unhideWhenUsed/>
    <w:rsid w:val="00DB3B99"/>
    <w:rPr>
      <w:b/>
      <w:bCs/>
    </w:rPr>
  </w:style>
  <w:style w:type="character" w:customStyle="1" w:styleId="AsuntodelcomentarioCar">
    <w:name w:val="Asunto del comentario Car"/>
    <w:basedOn w:val="TextocomentarioCar"/>
    <w:link w:val="Asuntodelcomentario"/>
    <w:uiPriority w:val="99"/>
    <w:semiHidden/>
    <w:rsid w:val="00DB3B99"/>
    <w:rPr>
      <w:b/>
      <w:bCs/>
      <w:sz w:val="20"/>
      <w:szCs w:val="20"/>
    </w:rPr>
  </w:style>
  <w:style w:type="paragraph" w:styleId="Sinespaciado">
    <w:name w:val="No Spacing"/>
    <w:uiPriority w:val="1"/>
    <w:qFormat/>
    <w:rsid w:val="00884E13"/>
    <w:pPr>
      <w:spacing w:after="0" w:line="240" w:lineRule="auto"/>
    </w:pPr>
  </w:style>
  <w:style w:type="paragraph" w:customStyle="1" w:styleId="Default">
    <w:name w:val="Default"/>
    <w:rsid w:val="004F630D"/>
    <w:pPr>
      <w:autoSpaceDE w:val="0"/>
      <w:autoSpaceDN w:val="0"/>
      <w:adjustRightInd w:val="0"/>
      <w:spacing w:after="0" w:line="240" w:lineRule="auto"/>
    </w:pPr>
    <w:rPr>
      <w:rFonts w:ascii="Calibri" w:hAnsi="Calibri" w:cs="Calibri"/>
      <w:color w:val="000000"/>
      <w:sz w:val="24"/>
      <w:szCs w:val="24"/>
    </w:rPr>
  </w:style>
  <w:style w:type="paragraph" w:styleId="Revisin">
    <w:name w:val="Revision"/>
    <w:hidden/>
    <w:uiPriority w:val="99"/>
    <w:semiHidden/>
    <w:rsid w:val="002C6841"/>
    <w:pPr>
      <w:spacing w:after="0" w:line="240" w:lineRule="auto"/>
    </w:pPr>
  </w:style>
  <w:style w:type="character" w:customStyle="1" w:styleId="Ttulo5Car">
    <w:name w:val="Título 5 Car"/>
    <w:basedOn w:val="Fuentedeprrafopredeter"/>
    <w:link w:val="Ttulo5"/>
    <w:uiPriority w:val="9"/>
    <w:semiHidden/>
    <w:rsid w:val="005B141C"/>
    <w:rPr>
      <w:rFonts w:asciiTheme="majorHAnsi" w:eastAsiaTheme="majorEastAsia" w:hAnsiTheme="majorHAnsi" w:cstheme="majorBidi"/>
      <w:color w:val="2E74B5" w:themeColor="accent1" w:themeShade="BF"/>
    </w:rPr>
  </w:style>
  <w:style w:type="paragraph" w:styleId="Textoindependiente">
    <w:name w:val="Body Text"/>
    <w:basedOn w:val="Normal"/>
    <w:link w:val="TextoindependienteCar"/>
    <w:rsid w:val="008E3800"/>
    <w:pPr>
      <w:spacing w:after="0" w:line="240" w:lineRule="auto"/>
      <w:jc w:val="both"/>
    </w:pPr>
    <w:rPr>
      <w:rFonts w:ascii="Times New Roman" w:eastAsia="Times New Roman" w:hAnsi="Times New Roman" w:cs="Times New Roman"/>
      <w:sz w:val="24"/>
      <w:szCs w:val="24"/>
      <w:lang w:eastAsia="es-ES"/>
    </w:rPr>
  </w:style>
  <w:style w:type="character" w:customStyle="1" w:styleId="TextoindependienteCar">
    <w:name w:val="Texto independiente Car"/>
    <w:basedOn w:val="Fuentedeprrafopredeter"/>
    <w:link w:val="Textoindependiente"/>
    <w:rsid w:val="008E3800"/>
    <w:rPr>
      <w:rFonts w:ascii="Times New Roman" w:eastAsia="Times New Roman" w:hAnsi="Times New Roman" w:cs="Times New Roman"/>
      <w:sz w:val="24"/>
      <w:szCs w:val="24"/>
      <w:lang w:eastAsia="es-ES"/>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lp Car"/>
    <w:link w:val="Prrafodelista"/>
    <w:uiPriority w:val="34"/>
    <w:qFormat/>
    <w:locked/>
    <w:rsid w:val="00074C48"/>
  </w:style>
  <w:style w:type="paragraph" w:styleId="NormalWeb">
    <w:name w:val="Normal (Web)"/>
    <w:basedOn w:val="Normal"/>
    <w:uiPriority w:val="99"/>
    <w:semiHidden/>
    <w:unhideWhenUsed/>
    <w:rsid w:val="00F0678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semiHidden/>
    <w:unhideWhenUsed/>
    <w:rsid w:val="00FB139C"/>
    <w:rPr>
      <w:color w:val="0000FF"/>
      <w:u w:val="single"/>
    </w:rPr>
  </w:style>
  <w:style w:type="character" w:styleId="Fuerte">
    <w:name w:val="Strong"/>
    <w:basedOn w:val="Fuentedeprrafopredeter"/>
    <w:uiPriority w:val="22"/>
    <w:qFormat/>
    <w:rsid w:val="0028787D"/>
    <w:rPr>
      <w:b/>
      <w:bCs/>
    </w:rPr>
  </w:style>
  <w:style w:type="character" w:customStyle="1" w:styleId="Ttulo2Car">
    <w:name w:val="Título 2 Car"/>
    <w:basedOn w:val="Fuentedeprrafopredeter"/>
    <w:link w:val="Ttulo2"/>
    <w:uiPriority w:val="9"/>
    <w:rsid w:val="001274E8"/>
    <w:rPr>
      <w:rFonts w:asciiTheme="majorHAnsi" w:eastAsiaTheme="majorEastAsia" w:hAnsiTheme="majorHAnsi" w:cstheme="majorBidi"/>
      <w:color w:val="2E74B5" w:themeColor="accent1" w:themeShade="BF"/>
      <w:sz w:val="26"/>
      <w:szCs w:val="26"/>
    </w:rPr>
  </w:style>
  <w:style w:type="paragraph" w:customStyle="1" w:styleId="zebk">
    <w:name w:val="zebk"/>
    <w:basedOn w:val="Normal"/>
    <w:rsid w:val="00CD277A"/>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3Car">
    <w:name w:val="Título 3 Car"/>
    <w:basedOn w:val="Fuentedeprrafopredeter"/>
    <w:link w:val="Ttulo3"/>
    <w:uiPriority w:val="9"/>
    <w:rsid w:val="004E5E14"/>
    <w:rPr>
      <w:rFonts w:asciiTheme="majorHAnsi" w:eastAsiaTheme="majorEastAsia" w:hAnsiTheme="majorHAnsi" w:cstheme="majorBidi"/>
      <w:color w:val="1F4D78" w:themeColor="accent1" w:themeShade="7F"/>
      <w:sz w:val="24"/>
      <w:szCs w:val="24"/>
    </w:rPr>
  </w:style>
  <w:style w:type="paragraph" w:customStyle="1" w:styleId="parrafo2">
    <w:name w:val="parrafo_2"/>
    <w:basedOn w:val="Normal"/>
    <w:rsid w:val="00A113EC"/>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732544"/>
    <w:rPr>
      <w:i/>
      <w:iCs/>
    </w:rPr>
  </w:style>
  <w:style w:type="paragraph" w:customStyle="1" w:styleId="brz-css-zbjwo">
    <w:name w:val="brz-css-zbjwo"/>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brz-cp-color3">
    <w:name w:val="brz-cp-color3"/>
    <w:basedOn w:val="Fuentedeprrafopredeter"/>
    <w:rsid w:val="004A4092"/>
  </w:style>
  <w:style w:type="paragraph" w:customStyle="1" w:styleId="brz-css-vyhab">
    <w:name w:val="brz-css-vyhab"/>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oqkjl">
    <w:name w:val="brz-css-oqkjl"/>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brz-cp-color7">
    <w:name w:val="brz-cp-color7"/>
    <w:basedOn w:val="Fuentedeprrafopredeter"/>
    <w:rsid w:val="004A4092"/>
  </w:style>
  <w:style w:type="paragraph" w:customStyle="1" w:styleId="brz-css-gckfd">
    <w:name w:val="brz-css-gckfd"/>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bbrfa">
    <w:name w:val="brz-css-bbrfa"/>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uyaam">
    <w:name w:val="brz-css-uyaam"/>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vgyxw">
    <w:name w:val="brz-css-vgyxw"/>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zvogk">
    <w:name w:val="brz-css-zvogk"/>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ommjt">
    <w:name w:val="brz-css-ommjt"/>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mvipv">
    <w:name w:val="brz-css-mvipv"/>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nohhp">
    <w:name w:val="brz-css-nohhp"/>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tuech">
    <w:name w:val="brz-css-tuech"/>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mssub">
    <w:name w:val="brz-css-mssub"/>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ndtgk">
    <w:name w:val="brz-css-ndtgk"/>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qqine">
    <w:name w:val="brz-css-qqine"/>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knses">
    <w:name w:val="brz-css-knses"/>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vbicw">
    <w:name w:val="brz-css-vbicw"/>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xmsonormal">
    <w:name w:val="x_msonormal"/>
    <w:basedOn w:val="Normal"/>
    <w:rsid w:val="00440582"/>
    <w:pPr>
      <w:spacing w:after="0" w:line="240" w:lineRule="auto"/>
    </w:pPr>
    <w:rPr>
      <w:rFonts w:ascii="Calibri" w:hAnsi="Calibri" w:cs="Calibri"/>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499029">
      <w:bodyDiv w:val="1"/>
      <w:marLeft w:val="0"/>
      <w:marRight w:val="0"/>
      <w:marTop w:val="0"/>
      <w:marBottom w:val="0"/>
      <w:divBdr>
        <w:top w:val="none" w:sz="0" w:space="0" w:color="auto"/>
        <w:left w:val="none" w:sz="0" w:space="0" w:color="auto"/>
        <w:bottom w:val="none" w:sz="0" w:space="0" w:color="auto"/>
        <w:right w:val="none" w:sz="0" w:space="0" w:color="auto"/>
      </w:divBdr>
    </w:div>
    <w:div w:id="70591446">
      <w:bodyDiv w:val="1"/>
      <w:marLeft w:val="0"/>
      <w:marRight w:val="0"/>
      <w:marTop w:val="0"/>
      <w:marBottom w:val="0"/>
      <w:divBdr>
        <w:top w:val="none" w:sz="0" w:space="0" w:color="auto"/>
        <w:left w:val="none" w:sz="0" w:space="0" w:color="auto"/>
        <w:bottom w:val="none" w:sz="0" w:space="0" w:color="auto"/>
        <w:right w:val="none" w:sz="0" w:space="0" w:color="auto"/>
      </w:divBdr>
    </w:div>
    <w:div w:id="79331265">
      <w:bodyDiv w:val="1"/>
      <w:marLeft w:val="0"/>
      <w:marRight w:val="0"/>
      <w:marTop w:val="0"/>
      <w:marBottom w:val="0"/>
      <w:divBdr>
        <w:top w:val="none" w:sz="0" w:space="0" w:color="auto"/>
        <w:left w:val="none" w:sz="0" w:space="0" w:color="auto"/>
        <w:bottom w:val="none" w:sz="0" w:space="0" w:color="auto"/>
        <w:right w:val="none" w:sz="0" w:space="0" w:color="auto"/>
      </w:divBdr>
    </w:div>
    <w:div w:id="119493233">
      <w:bodyDiv w:val="1"/>
      <w:marLeft w:val="0"/>
      <w:marRight w:val="0"/>
      <w:marTop w:val="0"/>
      <w:marBottom w:val="0"/>
      <w:divBdr>
        <w:top w:val="none" w:sz="0" w:space="0" w:color="auto"/>
        <w:left w:val="none" w:sz="0" w:space="0" w:color="auto"/>
        <w:bottom w:val="none" w:sz="0" w:space="0" w:color="auto"/>
        <w:right w:val="none" w:sz="0" w:space="0" w:color="auto"/>
      </w:divBdr>
    </w:div>
    <w:div w:id="121198342">
      <w:bodyDiv w:val="1"/>
      <w:marLeft w:val="0"/>
      <w:marRight w:val="0"/>
      <w:marTop w:val="0"/>
      <w:marBottom w:val="0"/>
      <w:divBdr>
        <w:top w:val="none" w:sz="0" w:space="0" w:color="auto"/>
        <w:left w:val="none" w:sz="0" w:space="0" w:color="auto"/>
        <w:bottom w:val="none" w:sz="0" w:space="0" w:color="auto"/>
        <w:right w:val="none" w:sz="0" w:space="0" w:color="auto"/>
      </w:divBdr>
    </w:div>
    <w:div w:id="123933569">
      <w:bodyDiv w:val="1"/>
      <w:marLeft w:val="0"/>
      <w:marRight w:val="0"/>
      <w:marTop w:val="0"/>
      <w:marBottom w:val="0"/>
      <w:divBdr>
        <w:top w:val="none" w:sz="0" w:space="0" w:color="auto"/>
        <w:left w:val="none" w:sz="0" w:space="0" w:color="auto"/>
        <w:bottom w:val="none" w:sz="0" w:space="0" w:color="auto"/>
        <w:right w:val="none" w:sz="0" w:space="0" w:color="auto"/>
      </w:divBdr>
      <w:divsChild>
        <w:div w:id="647903426">
          <w:marLeft w:val="446"/>
          <w:marRight w:val="0"/>
          <w:marTop w:val="0"/>
          <w:marBottom w:val="0"/>
          <w:divBdr>
            <w:top w:val="none" w:sz="0" w:space="0" w:color="auto"/>
            <w:left w:val="none" w:sz="0" w:space="0" w:color="auto"/>
            <w:bottom w:val="none" w:sz="0" w:space="0" w:color="auto"/>
            <w:right w:val="none" w:sz="0" w:space="0" w:color="auto"/>
          </w:divBdr>
        </w:div>
      </w:divsChild>
    </w:div>
    <w:div w:id="176427450">
      <w:bodyDiv w:val="1"/>
      <w:marLeft w:val="0"/>
      <w:marRight w:val="0"/>
      <w:marTop w:val="0"/>
      <w:marBottom w:val="0"/>
      <w:divBdr>
        <w:top w:val="none" w:sz="0" w:space="0" w:color="auto"/>
        <w:left w:val="none" w:sz="0" w:space="0" w:color="auto"/>
        <w:bottom w:val="none" w:sz="0" w:space="0" w:color="auto"/>
        <w:right w:val="none" w:sz="0" w:space="0" w:color="auto"/>
      </w:divBdr>
    </w:div>
    <w:div w:id="177696286">
      <w:bodyDiv w:val="1"/>
      <w:marLeft w:val="0"/>
      <w:marRight w:val="0"/>
      <w:marTop w:val="0"/>
      <w:marBottom w:val="0"/>
      <w:divBdr>
        <w:top w:val="none" w:sz="0" w:space="0" w:color="auto"/>
        <w:left w:val="none" w:sz="0" w:space="0" w:color="auto"/>
        <w:bottom w:val="none" w:sz="0" w:space="0" w:color="auto"/>
        <w:right w:val="none" w:sz="0" w:space="0" w:color="auto"/>
      </w:divBdr>
    </w:div>
    <w:div w:id="295991443">
      <w:bodyDiv w:val="1"/>
      <w:marLeft w:val="0"/>
      <w:marRight w:val="0"/>
      <w:marTop w:val="0"/>
      <w:marBottom w:val="0"/>
      <w:divBdr>
        <w:top w:val="none" w:sz="0" w:space="0" w:color="auto"/>
        <w:left w:val="none" w:sz="0" w:space="0" w:color="auto"/>
        <w:bottom w:val="none" w:sz="0" w:space="0" w:color="auto"/>
        <w:right w:val="none" w:sz="0" w:space="0" w:color="auto"/>
      </w:divBdr>
    </w:div>
    <w:div w:id="300236696">
      <w:bodyDiv w:val="1"/>
      <w:marLeft w:val="0"/>
      <w:marRight w:val="0"/>
      <w:marTop w:val="0"/>
      <w:marBottom w:val="0"/>
      <w:divBdr>
        <w:top w:val="none" w:sz="0" w:space="0" w:color="auto"/>
        <w:left w:val="none" w:sz="0" w:space="0" w:color="auto"/>
        <w:bottom w:val="none" w:sz="0" w:space="0" w:color="auto"/>
        <w:right w:val="none" w:sz="0" w:space="0" w:color="auto"/>
      </w:divBdr>
    </w:div>
    <w:div w:id="332488440">
      <w:bodyDiv w:val="1"/>
      <w:marLeft w:val="0"/>
      <w:marRight w:val="0"/>
      <w:marTop w:val="0"/>
      <w:marBottom w:val="0"/>
      <w:divBdr>
        <w:top w:val="none" w:sz="0" w:space="0" w:color="auto"/>
        <w:left w:val="none" w:sz="0" w:space="0" w:color="auto"/>
        <w:bottom w:val="none" w:sz="0" w:space="0" w:color="auto"/>
        <w:right w:val="none" w:sz="0" w:space="0" w:color="auto"/>
      </w:divBdr>
    </w:div>
    <w:div w:id="337394025">
      <w:bodyDiv w:val="1"/>
      <w:marLeft w:val="0"/>
      <w:marRight w:val="0"/>
      <w:marTop w:val="0"/>
      <w:marBottom w:val="0"/>
      <w:divBdr>
        <w:top w:val="none" w:sz="0" w:space="0" w:color="auto"/>
        <w:left w:val="none" w:sz="0" w:space="0" w:color="auto"/>
        <w:bottom w:val="none" w:sz="0" w:space="0" w:color="auto"/>
        <w:right w:val="none" w:sz="0" w:space="0" w:color="auto"/>
      </w:divBdr>
    </w:div>
    <w:div w:id="368647210">
      <w:bodyDiv w:val="1"/>
      <w:marLeft w:val="0"/>
      <w:marRight w:val="0"/>
      <w:marTop w:val="0"/>
      <w:marBottom w:val="0"/>
      <w:divBdr>
        <w:top w:val="none" w:sz="0" w:space="0" w:color="auto"/>
        <w:left w:val="none" w:sz="0" w:space="0" w:color="auto"/>
        <w:bottom w:val="none" w:sz="0" w:space="0" w:color="auto"/>
        <w:right w:val="none" w:sz="0" w:space="0" w:color="auto"/>
      </w:divBdr>
    </w:div>
    <w:div w:id="412437250">
      <w:bodyDiv w:val="1"/>
      <w:marLeft w:val="0"/>
      <w:marRight w:val="0"/>
      <w:marTop w:val="0"/>
      <w:marBottom w:val="0"/>
      <w:divBdr>
        <w:top w:val="none" w:sz="0" w:space="0" w:color="auto"/>
        <w:left w:val="none" w:sz="0" w:space="0" w:color="auto"/>
        <w:bottom w:val="none" w:sz="0" w:space="0" w:color="auto"/>
        <w:right w:val="none" w:sz="0" w:space="0" w:color="auto"/>
      </w:divBdr>
    </w:div>
    <w:div w:id="449007937">
      <w:bodyDiv w:val="1"/>
      <w:marLeft w:val="0"/>
      <w:marRight w:val="0"/>
      <w:marTop w:val="0"/>
      <w:marBottom w:val="0"/>
      <w:divBdr>
        <w:top w:val="none" w:sz="0" w:space="0" w:color="auto"/>
        <w:left w:val="none" w:sz="0" w:space="0" w:color="auto"/>
        <w:bottom w:val="none" w:sz="0" w:space="0" w:color="auto"/>
        <w:right w:val="none" w:sz="0" w:space="0" w:color="auto"/>
      </w:divBdr>
    </w:div>
    <w:div w:id="577177680">
      <w:bodyDiv w:val="1"/>
      <w:marLeft w:val="0"/>
      <w:marRight w:val="0"/>
      <w:marTop w:val="0"/>
      <w:marBottom w:val="0"/>
      <w:divBdr>
        <w:top w:val="none" w:sz="0" w:space="0" w:color="auto"/>
        <w:left w:val="none" w:sz="0" w:space="0" w:color="auto"/>
        <w:bottom w:val="none" w:sz="0" w:space="0" w:color="auto"/>
        <w:right w:val="none" w:sz="0" w:space="0" w:color="auto"/>
      </w:divBdr>
    </w:div>
    <w:div w:id="588317047">
      <w:bodyDiv w:val="1"/>
      <w:marLeft w:val="0"/>
      <w:marRight w:val="0"/>
      <w:marTop w:val="0"/>
      <w:marBottom w:val="0"/>
      <w:divBdr>
        <w:top w:val="none" w:sz="0" w:space="0" w:color="auto"/>
        <w:left w:val="none" w:sz="0" w:space="0" w:color="auto"/>
        <w:bottom w:val="none" w:sz="0" w:space="0" w:color="auto"/>
        <w:right w:val="none" w:sz="0" w:space="0" w:color="auto"/>
      </w:divBdr>
    </w:div>
    <w:div w:id="612637014">
      <w:bodyDiv w:val="1"/>
      <w:marLeft w:val="0"/>
      <w:marRight w:val="0"/>
      <w:marTop w:val="0"/>
      <w:marBottom w:val="0"/>
      <w:divBdr>
        <w:top w:val="none" w:sz="0" w:space="0" w:color="auto"/>
        <w:left w:val="none" w:sz="0" w:space="0" w:color="auto"/>
        <w:bottom w:val="none" w:sz="0" w:space="0" w:color="auto"/>
        <w:right w:val="none" w:sz="0" w:space="0" w:color="auto"/>
      </w:divBdr>
      <w:divsChild>
        <w:div w:id="1114523584">
          <w:marLeft w:val="446"/>
          <w:marRight w:val="0"/>
          <w:marTop w:val="0"/>
          <w:marBottom w:val="0"/>
          <w:divBdr>
            <w:top w:val="none" w:sz="0" w:space="0" w:color="auto"/>
            <w:left w:val="none" w:sz="0" w:space="0" w:color="auto"/>
            <w:bottom w:val="none" w:sz="0" w:space="0" w:color="auto"/>
            <w:right w:val="none" w:sz="0" w:space="0" w:color="auto"/>
          </w:divBdr>
        </w:div>
        <w:div w:id="1562248380">
          <w:marLeft w:val="446"/>
          <w:marRight w:val="0"/>
          <w:marTop w:val="0"/>
          <w:marBottom w:val="0"/>
          <w:divBdr>
            <w:top w:val="none" w:sz="0" w:space="0" w:color="auto"/>
            <w:left w:val="none" w:sz="0" w:space="0" w:color="auto"/>
            <w:bottom w:val="none" w:sz="0" w:space="0" w:color="auto"/>
            <w:right w:val="none" w:sz="0" w:space="0" w:color="auto"/>
          </w:divBdr>
        </w:div>
        <w:div w:id="1653102811">
          <w:marLeft w:val="446"/>
          <w:marRight w:val="0"/>
          <w:marTop w:val="0"/>
          <w:marBottom w:val="0"/>
          <w:divBdr>
            <w:top w:val="none" w:sz="0" w:space="0" w:color="auto"/>
            <w:left w:val="none" w:sz="0" w:space="0" w:color="auto"/>
            <w:bottom w:val="none" w:sz="0" w:space="0" w:color="auto"/>
            <w:right w:val="none" w:sz="0" w:space="0" w:color="auto"/>
          </w:divBdr>
        </w:div>
        <w:div w:id="2101215912">
          <w:marLeft w:val="446"/>
          <w:marRight w:val="0"/>
          <w:marTop w:val="0"/>
          <w:marBottom w:val="0"/>
          <w:divBdr>
            <w:top w:val="none" w:sz="0" w:space="0" w:color="auto"/>
            <w:left w:val="none" w:sz="0" w:space="0" w:color="auto"/>
            <w:bottom w:val="none" w:sz="0" w:space="0" w:color="auto"/>
            <w:right w:val="none" w:sz="0" w:space="0" w:color="auto"/>
          </w:divBdr>
        </w:div>
        <w:div w:id="495414290">
          <w:marLeft w:val="446"/>
          <w:marRight w:val="0"/>
          <w:marTop w:val="0"/>
          <w:marBottom w:val="0"/>
          <w:divBdr>
            <w:top w:val="none" w:sz="0" w:space="0" w:color="auto"/>
            <w:left w:val="none" w:sz="0" w:space="0" w:color="auto"/>
            <w:bottom w:val="none" w:sz="0" w:space="0" w:color="auto"/>
            <w:right w:val="none" w:sz="0" w:space="0" w:color="auto"/>
          </w:divBdr>
        </w:div>
      </w:divsChild>
    </w:div>
    <w:div w:id="638458206">
      <w:bodyDiv w:val="1"/>
      <w:marLeft w:val="0"/>
      <w:marRight w:val="0"/>
      <w:marTop w:val="0"/>
      <w:marBottom w:val="0"/>
      <w:divBdr>
        <w:top w:val="none" w:sz="0" w:space="0" w:color="auto"/>
        <w:left w:val="none" w:sz="0" w:space="0" w:color="auto"/>
        <w:bottom w:val="none" w:sz="0" w:space="0" w:color="auto"/>
        <w:right w:val="none" w:sz="0" w:space="0" w:color="auto"/>
      </w:divBdr>
    </w:div>
    <w:div w:id="646740004">
      <w:bodyDiv w:val="1"/>
      <w:marLeft w:val="0"/>
      <w:marRight w:val="0"/>
      <w:marTop w:val="0"/>
      <w:marBottom w:val="0"/>
      <w:divBdr>
        <w:top w:val="none" w:sz="0" w:space="0" w:color="auto"/>
        <w:left w:val="none" w:sz="0" w:space="0" w:color="auto"/>
        <w:bottom w:val="none" w:sz="0" w:space="0" w:color="auto"/>
        <w:right w:val="none" w:sz="0" w:space="0" w:color="auto"/>
      </w:divBdr>
    </w:div>
    <w:div w:id="685406331">
      <w:bodyDiv w:val="1"/>
      <w:marLeft w:val="0"/>
      <w:marRight w:val="0"/>
      <w:marTop w:val="0"/>
      <w:marBottom w:val="0"/>
      <w:divBdr>
        <w:top w:val="none" w:sz="0" w:space="0" w:color="auto"/>
        <w:left w:val="none" w:sz="0" w:space="0" w:color="auto"/>
        <w:bottom w:val="none" w:sz="0" w:space="0" w:color="auto"/>
        <w:right w:val="none" w:sz="0" w:space="0" w:color="auto"/>
      </w:divBdr>
    </w:div>
    <w:div w:id="685518300">
      <w:bodyDiv w:val="1"/>
      <w:marLeft w:val="0"/>
      <w:marRight w:val="0"/>
      <w:marTop w:val="0"/>
      <w:marBottom w:val="0"/>
      <w:divBdr>
        <w:top w:val="none" w:sz="0" w:space="0" w:color="auto"/>
        <w:left w:val="none" w:sz="0" w:space="0" w:color="auto"/>
        <w:bottom w:val="none" w:sz="0" w:space="0" w:color="auto"/>
        <w:right w:val="none" w:sz="0" w:space="0" w:color="auto"/>
      </w:divBdr>
    </w:div>
    <w:div w:id="742802754">
      <w:bodyDiv w:val="1"/>
      <w:marLeft w:val="0"/>
      <w:marRight w:val="0"/>
      <w:marTop w:val="0"/>
      <w:marBottom w:val="0"/>
      <w:divBdr>
        <w:top w:val="none" w:sz="0" w:space="0" w:color="auto"/>
        <w:left w:val="none" w:sz="0" w:space="0" w:color="auto"/>
        <w:bottom w:val="none" w:sz="0" w:space="0" w:color="auto"/>
        <w:right w:val="none" w:sz="0" w:space="0" w:color="auto"/>
      </w:divBdr>
    </w:div>
    <w:div w:id="790632054">
      <w:bodyDiv w:val="1"/>
      <w:marLeft w:val="0"/>
      <w:marRight w:val="0"/>
      <w:marTop w:val="0"/>
      <w:marBottom w:val="0"/>
      <w:divBdr>
        <w:top w:val="none" w:sz="0" w:space="0" w:color="auto"/>
        <w:left w:val="none" w:sz="0" w:space="0" w:color="auto"/>
        <w:bottom w:val="none" w:sz="0" w:space="0" w:color="auto"/>
        <w:right w:val="none" w:sz="0" w:space="0" w:color="auto"/>
      </w:divBdr>
    </w:div>
    <w:div w:id="827552234">
      <w:bodyDiv w:val="1"/>
      <w:marLeft w:val="0"/>
      <w:marRight w:val="0"/>
      <w:marTop w:val="0"/>
      <w:marBottom w:val="0"/>
      <w:divBdr>
        <w:top w:val="none" w:sz="0" w:space="0" w:color="auto"/>
        <w:left w:val="none" w:sz="0" w:space="0" w:color="auto"/>
        <w:bottom w:val="none" w:sz="0" w:space="0" w:color="auto"/>
        <w:right w:val="none" w:sz="0" w:space="0" w:color="auto"/>
      </w:divBdr>
    </w:div>
    <w:div w:id="846790853">
      <w:bodyDiv w:val="1"/>
      <w:marLeft w:val="0"/>
      <w:marRight w:val="0"/>
      <w:marTop w:val="0"/>
      <w:marBottom w:val="0"/>
      <w:divBdr>
        <w:top w:val="none" w:sz="0" w:space="0" w:color="auto"/>
        <w:left w:val="none" w:sz="0" w:space="0" w:color="auto"/>
        <w:bottom w:val="none" w:sz="0" w:space="0" w:color="auto"/>
        <w:right w:val="none" w:sz="0" w:space="0" w:color="auto"/>
      </w:divBdr>
      <w:divsChild>
        <w:div w:id="1450395467">
          <w:marLeft w:val="0"/>
          <w:marRight w:val="0"/>
          <w:marTop w:val="0"/>
          <w:marBottom w:val="0"/>
          <w:divBdr>
            <w:top w:val="none" w:sz="0" w:space="0" w:color="auto"/>
            <w:left w:val="none" w:sz="0" w:space="0" w:color="auto"/>
            <w:bottom w:val="none" w:sz="0" w:space="0" w:color="auto"/>
            <w:right w:val="none" w:sz="0" w:space="0" w:color="auto"/>
          </w:divBdr>
          <w:divsChild>
            <w:div w:id="167996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165008">
      <w:bodyDiv w:val="1"/>
      <w:marLeft w:val="0"/>
      <w:marRight w:val="0"/>
      <w:marTop w:val="0"/>
      <w:marBottom w:val="0"/>
      <w:divBdr>
        <w:top w:val="none" w:sz="0" w:space="0" w:color="auto"/>
        <w:left w:val="none" w:sz="0" w:space="0" w:color="auto"/>
        <w:bottom w:val="none" w:sz="0" w:space="0" w:color="auto"/>
        <w:right w:val="none" w:sz="0" w:space="0" w:color="auto"/>
      </w:divBdr>
    </w:div>
    <w:div w:id="965817562">
      <w:bodyDiv w:val="1"/>
      <w:marLeft w:val="0"/>
      <w:marRight w:val="0"/>
      <w:marTop w:val="0"/>
      <w:marBottom w:val="0"/>
      <w:divBdr>
        <w:top w:val="none" w:sz="0" w:space="0" w:color="auto"/>
        <w:left w:val="none" w:sz="0" w:space="0" w:color="auto"/>
        <w:bottom w:val="none" w:sz="0" w:space="0" w:color="auto"/>
        <w:right w:val="none" w:sz="0" w:space="0" w:color="auto"/>
      </w:divBdr>
    </w:div>
    <w:div w:id="976760307">
      <w:bodyDiv w:val="1"/>
      <w:marLeft w:val="0"/>
      <w:marRight w:val="0"/>
      <w:marTop w:val="0"/>
      <w:marBottom w:val="0"/>
      <w:divBdr>
        <w:top w:val="none" w:sz="0" w:space="0" w:color="auto"/>
        <w:left w:val="none" w:sz="0" w:space="0" w:color="auto"/>
        <w:bottom w:val="none" w:sz="0" w:space="0" w:color="auto"/>
        <w:right w:val="none" w:sz="0" w:space="0" w:color="auto"/>
      </w:divBdr>
      <w:divsChild>
        <w:div w:id="1300570060">
          <w:marLeft w:val="0"/>
          <w:marRight w:val="0"/>
          <w:marTop w:val="0"/>
          <w:marBottom w:val="750"/>
          <w:divBdr>
            <w:top w:val="none" w:sz="0" w:space="0" w:color="auto"/>
            <w:left w:val="none" w:sz="0" w:space="0" w:color="auto"/>
            <w:bottom w:val="none" w:sz="0" w:space="0" w:color="auto"/>
            <w:right w:val="none" w:sz="0" w:space="0" w:color="auto"/>
          </w:divBdr>
          <w:divsChild>
            <w:div w:id="814372332">
              <w:marLeft w:val="0"/>
              <w:marRight w:val="0"/>
              <w:marTop w:val="0"/>
              <w:marBottom w:val="0"/>
              <w:divBdr>
                <w:top w:val="none" w:sz="0" w:space="0" w:color="auto"/>
                <w:left w:val="none" w:sz="0" w:space="0" w:color="auto"/>
                <w:bottom w:val="none" w:sz="0" w:space="0" w:color="auto"/>
                <w:right w:val="none" w:sz="0" w:space="0" w:color="auto"/>
              </w:divBdr>
            </w:div>
          </w:divsChild>
        </w:div>
        <w:div w:id="1424254050">
          <w:marLeft w:val="0"/>
          <w:marRight w:val="0"/>
          <w:marTop w:val="0"/>
          <w:marBottom w:val="0"/>
          <w:divBdr>
            <w:top w:val="none" w:sz="0" w:space="0" w:color="auto"/>
            <w:left w:val="none" w:sz="0" w:space="0" w:color="auto"/>
            <w:bottom w:val="none" w:sz="0" w:space="0" w:color="auto"/>
            <w:right w:val="none" w:sz="0" w:space="0" w:color="auto"/>
          </w:divBdr>
        </w:div>
      </w:divsChild>
    </w:div>
    <w:div w:id="1049299631">
      <w:bodyDiv w:val="1"/>
      <w:marLeft w:val="0"/>
      <w:marRight w:val="0"/>
      <w:marTop w:val="0"/>
      <w:marBottom w:val="0"/>
      <w:divBdr>
        <w:top w:val="none" w:sz="0" w:space="0" w:color="auto"/>
        <w:left w:val="none" w:sz="0" w:space="0" w:color="auto"/>
        <w:bottom w:val="none" w:sz="0" w:space="0" w:color="auto"/>
        <w:right w:val="none" w:sz="0" w:space="0" w:color="auto"/>
      </w:divBdr>
    </w:div>
    <w:div w:id="1080173705">
      <w:bodyDiv w:val="1"/>
      <w:marLeft w:val="0"/>
      <w:marRight w:val="0"/>
      <w:marTop w:val="0"/>
      <w:marBottom w:val="0"/>
      <w:divBdr>
        <w:top w:val="none" w:sz="0" w:space="0" w:color="auto"/>
        <w:left w:val="none" w:sz="0" w:space="0" w:color="auto"/>
        <w:bottom w:val="none" w:sz="0" w:space="0" w:color="auto"/>
        <w:right w:val="none" w:sz="0" w:space="0" w:color="auto"/>
      </w:divBdr>
    </w:div>
    <w:div w:id="1202090382">
      <w:bodyDiv w:val="1"/>
      <w:marLeft w:val="0"/>
      <w:marRight w:val="0"/>
      <w:marTop w:val="0"/>
      <w:marBottom w:val="0"/>
      <w:divBdr>
        <w:top w:val="none" w:sz="0" w:space="0" w:color="auto"/>
        <w:left w:val="none" w:sz="0" w:space="0" w:color="auto"/>
        <w:bottom w:val="none" w:sz="0" w:space="0" w:color="auto"/>
        <w:right w:val="none" w:sz="0" w:space="0" w:color="auto"/>
      </w:divBdr>
    </w:div>
    <w:div w:id="1211920742">
      <w:bodyDiv w:val="1"/>
      <w:marLeft w:val="0"/>
      <w:marRight w:val="0"/>
      <w:marTop w:val="0"/>
      <w:marBottom w:val="0"/>
      <w:divBdr>
        <w:top w:val="none" w:sz="0" w:space="0" w:color="auto"/>
        <w:left w:val="none" w:sz="0" w:space="0" w:color="auto"/>
        <w:bottom w:val="none" w:sz="0" w:space="0" w:color="auto"/>
        <w:right w:val="none" w:sz="0" w:space="0" w:color="auto"/>
      </w:divBdr>
      <w:divsChild>
        <w:div w:id="813907264">
          <w:marLeft w:val="0"/>
          <w:marRight w:val="0"/>
          <w:marTop w:val="0"/>
          <w:marBottom w:val="300"/>
          <w:divBdr>
            <w:top w:val="none" w:sz="0" w:space="0" w:color="auto"/>
            <w:left w:val="none" w:sz="0" w:space="0" w:color="auto"/>
            <w:bottom w:val="none" w:sz="0" w:space="0" w:color="auto"/>
            <w:right w:val="none" w:sz="0" w:space="0" w:color="auto"/>
          </w:divBdr>
          <w:divsChild>
            <w:div w:id="1812092181">
              <w:marLeft w:val="0"/>
              <w:marRight w:val="0"/>
              <w:marTop w:val="0"/>
              <w:marBottom w:val="0"/>
              <w:divBdr>
                <w:top w:val="none" w:sz="0" w:space="0" w:color="auto"/>
                <w:left w:val="none" w:sz="0" w:space="0" w:color="auto"/>
                <w:bottom w:val="none" w:sz="0" w:space="0" w:color="auto"/>
                <w:right w:val="none" w:sz="0" w:space="0" w:color="auto"/>
              </w:divBdr>
            </w:div>
          </w:divsChild>
        </w:div>
        <w:div w:id="361444198">
          <w:marLeft w:val="0"/>
          <w:marRight w:val="0"/>
          <w:marTop w:val="0"/>
          <w:marBottom w:val="300"/>
          <w:divBdr>
            <w:top w:val="none" w:sz="0" w:space="0" w:color="auto"/>
            <w:left w:val="none" w:sz="0" w:space="0" w:color="auto"/>
            <w:bottom w:val="none" w:sz="0" w:space="0" w:color="auto"/>
            <w:right w:val="none" w:sz="0" w:space="0" w:color="auto"/>
          </w:divBdr>
          <w:divsChild>
            <w:div w:id="1378164532">
              <w:marLeft w:val="0"/>
              <w:marRight w:val="0"/>
              <w:marTop w:val="0"/>
              <w:marBottom w:val="0"/>
              <w:divBdr>
                <w:top w:val="none" w:sz="0" w:space="0" w:color="auto"/>
                <w:left w:val="none" w:sz="0" w:space="0" w:color="auto"/>
                <w:bottom w:val="none" w:sz="0" w:space="0" w:color="auto"/>
                <w:right w:val="none" w:sz="0" w:space="0" w:color="auto"/>
              </w:divBdr>
            </w:div>
          </w:divsChild>
        </w:div>
        <w:div w:id="1379820783">
          <w:marLeft w:val="0"/>
          <w:marRight w:val="0"/>
          <w:marTop w:val="0"/>
          <w:marBottom w:val="0"/>
          <w:divBdr>
            <w:top w:val="none" w:sz="0" w:space="0" w:color="auto"/>
            <w:left w:val="none" w:sz="0" w:space="0" w:color="auto"/>
            <w:bottom w:val="none" w:sz="0" w:space="0" w:color="auto"/>
            <w:right w:val="none" w:sz="0" w:space="0" w:color="auto"/>
          </w:divBdr>
          <w:divsChild>
            <w:div w:id="201414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028107">
      <w:bodyDiv w:val="1"/>
      <w:marLeft w:val="0"/>
      <w:marRight w:val="0"/>
      <w:marTop w:val="0"/>
      <w:marBottom w:val="0"/>
      <w:divBdr>
        <w:top w:val="none" w:sz="0" w:space="0" w:color="auto"/>
        <w:left w:val="none" w:sz="0" w:space="0" w:color="auto"/>
        <w:bottom w:val="none" w:sz="0" w:space="0" w:color="auto"/>
        <w:right w:val="none" w:sz="0" w:space="0" w:color="auto"/>
      </w:divBdr>
    </w:div>
    <w:div w:id="1260136301">
      <w:bodyDiv w:val="1"/>
      <w:marLeft w:val="0"/>
      <w:marRight w:val="0"/>
      <w:marTop w:val="0"/>
      <w:marBottom w:val="0"/>
      <w:divBdr>
        <w:top w:val="none" w:sz="0" w:space="0" w:color="auto"/>
        <w:left w:val="none" w:sz="0" w:space="0" w:color="auto"/>
        <w:bottom w:val="none" w:sz="0" w:space="0" w:color="auto"/>
        <w:right w:val="none" w:sz="0" w:space="0" w:color="auto"/>
      </w:divBdr>
    </w:div>
    <w:div w:id="1368262951">
      <w:bodyDiv w:val="1"/>
      <w:marLeft w:val="0"/>
      <w:marRight w:val="0"/>
      <w:marTop w:val="0"/>
      <w:marBottom w:val="0"/>
      <w:divBdr>
        <w:top w:val="none" w:sz="0" w:space="0" w:color="auto"/>
        <w:left w:val="none" w:sz="0" w:space="0" w:color="auto"/>
        <w:bottom w:val="none" w:sz="0" w:space="0" w:color="auto"/>
        <w:right w:val="none" w:sz="0" w:space="0" w:color="auto"/>
      </w:divBdr>
    </w:div>
    <w:div w:id="1398867475">
      <w:bodyDiv w:val="1"/>
      <w:marLeft w:val="0"/>
      <w:marRight w:val="0"/>
      <w:marTop w:val="0"/>
      <w:marBottom w:val="0"/>
      <w:divBdr>
        <w:top w:val="none" w:sz="0" w:space="0" w:color="auto"/>
        <w:left w:val="none" w:sz="0" w:space="0" w:color="auto"/>
        <w:bottom w:val="none" w:sz="0" w:space="0" w:color="auto"/>
        <w:right w:val="none" w:sz="0" w:space="0" w:color="auto"/>
      </w:divBdr>
    </w:div>
    <w:div w:id="1425490822">
      <w:bodyDiv w:val="1"/>
      <w:marLeft w:val="0"/>
      <w:marRight w:val="0"/>
      <w:marTop w:val="0"/>
      <w:marBottom w:val="0"/>
      <w:divBdr>
        <w:top w:val="none" w:sz="0" w:space="0" w:color="auto"/>
        <w:left w:val="none" w:sz="0" w:space="0" w:color="auto"/>
        <w:bottom w:val="none" w:sz="0" w:space="0" w:color="auto"/>
        <w:right w:val="none" w:sz="0" w:space="0" w:color="auto"/>
      </w:divBdr>
    </w:div>
    <w:div w:id="1474446621">
      <w:bodyDiv w:val="1"/>
      <w:marLeft w:val="0"/>
      <w:marRight w:val="0"/>
      <w:marTop w:val="0"/>
      <w:marBottom w:val="0"/>
      <w:divBdr>
        <w:top w:val="none" w:sz="0" w:space="0" w:color="auto"/>
        <w:left w:val="none" w:sz="0" w:space="0" w:color="auto"/>
        <w:bottom w:val="none" w:sz="0" w:space="0" w:color="auto"/>
        <w:right w:val="none" w:sz="0" w:space="0" w:color="auto"/>
      </w:divBdr>
    </w:div>
    <w:div w:id="1477145048">
      <w:bodyDiv w:val="1"/>
      <w:marLeft w:val="0"/>
      <w:marRight w:val="0"/>
      <w:marTop w:val="0"/>
      <w:marBottom w:val="0"/>
      <w:divBdr>
        <w:top w:val="none" w:sz="0" w:space="0" w:color="auto"/>
        <w:left w:val="none" w:sz="0" w:space="0" w:color="auto"/>
        <w:bottom w:val="none" w:sz="0" w:space="0" w:color="auto"/>
        <w:right w:val="none" w:sz="0" w:space="0" w:color="auto"/>
      </w:divBdr>
    </w:div>
    <w:div w:id="1486049377">
      <w:bodyDiv w:val="1"/>
      <w:marLeft w:val="0"/>
      <w:marRight w:val="0"/>
      <w:marTop w:val="0"/>
      <w:marBottom w:val="0"/>
      <w:divBdr>
        <w:top w:val="none" w:sz="0" w:space="0" w:color="auto"/>
        <w:left w:val="none" w:sz="0" w:space="0" w:color="auto"/>
        <w:bottom w:val="none" w:sz="0" w:space="0" w:color="auto"/>
        <w:right w:val="none" w:sz="0" w:space="0" w:color="auto"/>
      </w:divBdr>
    </w:div>
    <w:div w:id="1516381917">
      <w:bodyDiv w:val="1"/>
      <w:marLeft w:val="0"/>
      <w:marRight w:val="0"/>
      <w:marTop w:val="0"/>
      <w:marBottom w:val="0"/>
      <w:divBdr>
        <w:top w:val="none" w:sz="0" w:space="0" w:color="auto"/>
        <w:left w:val="none" w:sz="0" w:space="0" w:color="auto"/>
        <w:bottom w:val="none" w:sz="0" w:space="0" w:color="auto"/>
        <w:right w:val="none" w:sz="0" w:space="0" w:color="auto"/>
      </w:divBdr>
    </w:div>
    <w:div w:id="1624192701">
      <w:bodyDiv w:val="1"/>
      <w:marLeft w:val="0"/>
      <w:marRight w:val="0"/>
      <w:marTop w:val="0"/>
      <w:marBottom w:val="0"/>
      <w:divBdr>
        <w:top w:val="none" w:sz="0" w:space="0" w:color="auto"/>
        <w:left w:val="none" w:sz="0" w:space="0" w:color="auto"/>
        <w:bottom w:val="none" w:sz="0" w:space="0" w:color="auto"/>
        <w:right w:val="none" w:sz="0" w:space="0" w:color="auto"/>
      </w:divBdr>
    </w:div>
    <w:div w:id="1683972178">
      <w:bodyDiv w:val="1"/>
      <w:marLeft w:val="0"/>
      <w:marRight w:val="0"/>
      <w:marTop w:val="0"/>
      <w:marBottom w:val="0"/>
      <w:divBdr>
        <w:top w:val="none" w:sz="0" w:space="0" w:color="auto"/>
        <w:left w:val="none" w:sz="0" w:space="0" w:color="auto"/>
        <w:bottom w:val="none" w:sz="0" w:space="0" w:color="auto"/>
        <w:right w:val="none" w:sz="0" w:space="0" w:color="auto"/>
      </w:divBdr>
      <w:divsChild>
        <w:div w:id="1264997063">
          <w:marLeft w:val="0"/>
          <w:marRight w:val="448"/>
          <w:marTop w:val="0"/>
          <w:marBottom w:val="450"/>
          <w:divBdr>
            <w:top w:val="none" w:sz="0" w:space="0" w:color="auto"/>
            <w:left w:val="none" w:sz="0" w:space="0" w:color="auto"/>
            <w:bottom w:val="none" w:sz="0" w:space="0" w:color="auto"/>
            <w:right w:val="none" w:sz="0" w:space="0" w:color="auto"/>
          </w:divBdr>
          <w:divsChild>
            <w:div w:id="93670861">
              <w:marLeft w:val="0"/>
              <w:marRight w:val="0"/>
              <w:marTop w:val="0"/>
              <w:marBottom w:val="0"/>
              <w:divBdr>
                <w:top w:val="none" w:sz="0" w:space="0" w:color="auto"/>
                <w:left w:val="none" w:sz="0" w:space="0" w:color="auto"/>
                <w:bottom w:val="none" w:sz="0" w:space="0" w:color="auto"/>
                <w:right w:val="none" w:sz="0" w:space="0" w:color="auto"/>
              </w:divBdr>
            </w:div>
          </w:divsChild>
        </w:div>
        <w:div w:id="802846487">
          <w:marLeft w:val="0"/>
          <w:marRight w:val="0"/>
          <w:marTop w:val="0"/>
          <w:marBottom w:val="0"/>
          <w:divBdr>
            <w:top w:val="none" w:sz="0" w:space="0" w:color="auto"/>
            <w:left w:val="none" w:sz="0" w:space="0" w:color="auto"/>
            <w:bottom w:val="none" w:sz="0" w:space="0" w:color="auto"/>
            <w:right w:val="none" w:sz="0" w:space="0" w:color="auto"/>
          </w:divBdr>
        </w:div>
      </w:divsChild>
    </w:div>
    <w:div w:id="1708023734">
      <w:bodyDiv w:val="1"/>
      <w:marLeft w:val="0"/>
      <w:marRight w:val="0"/>
      <w:marTop w:val="0"/>
      <w:marBottom w:val="0"/>
      <w:divBdr>
        <w:top w:val="none" w:sz="0" w:space="0" w:color="auto"/>
        <w:left w:val="none" w:sz="0" w:space="0" w:color="auto"/>
        <w:bottom w:val="none" w:sz="0" w:space="0" w:color="auto"/>
        <w:right w:val="none" w:sz="0" w:space="0" w:color="auto"/>
      </w:divBdr>
    </w:div>
    <w:div w:id="1767578649">
      <w:bodyDiv w:val="1"/>
      <w:marLeft w:val="0"/>
      <w:marRight w:val="0"/>
      <w:marTop w:val="0"/>
      <w:marBottom w:val="0"/>
      <w:divBdr>
        <w:top w:val="none" w:sz="0" w:space="0" w:color="auto"/>
        <w:left w:val="none" w:sz="0" w:space="0" w:color="auto"/>
        <w:bottom w:val="none" w:sz="0" w:space="0" w:color="auto"/>
        <w:right w:val="none" w:sz="0" w:space="0" w:color="auto"/>
      </w:divBdr>
    </w:div>
    <w:div w:id="1767773123">
      <w:bodyDiv w:val="1"/>
      <w:marLeft w:val="0"/>
      <w:marRight w:val="0"/>
      <w:marTop w:val="0"/>
      <w:marBottom w:val="0"/>
      <w:divBdr>
        <w:top w:val="none" w:sz="0" w:space="0" w:color="auto"/>
        <w:left w:val="none" w:sz="0" w:space="0" w:color="auto"/>
        <w:bottom w:val="none" w:sz="0" w:space="0" w:color="auto"/>
        <w:right w:val="none" w:sz="0" w:space="0" w:color="auto"/>
      </w:divBdr>
    </w:div>
    <w:div w:id="1769815910">
      <w:bodyDiv w:val="1"/>
      <w:marLeft w:val="0"/>
      <w:marRight w:val="0"/>
      <w:marTop w:val="0"/>
      <w:marBottom w:val="0"/>
      <w:divBdr>
        <w:top w:val="none" w:sz="0" w:space="0" w:color="auto"/>
        <w:left w:val="none" w:sz="0" w:space="0" w:color="auto"/>
        <w:bottom w:val="none" w:sz="0" w:space="0" w:color="auto"/>
        <w:right w:val="none" w:sz="0" w:space="0" w:color="auto"/>
      </w:divBdr>
    </w:div>
    <w:div w:id="1786921532">
      <w:bodyDiv w:val="1"/>
      <w:marLeft w:val="0"/>
      <w:marRight w:val="0"/>
      <w:marTop w:val="0"/>
      <w:marBottom w:val="0"/>
      <w:divBdr>
        <w:top w:val="none" w:sz="0" w:space="0" w:color="auto"/>
        <w:left w:val="none" w:sz="0" w:space="0" w:color="auto"/>
        <w:bottom w:val="none" w:sz="0" w:space="0" w:color="auto"/>
        <w:right w:val="none" w:sz="0" w:space="0" w:color="auto"/>
      </w:divBdr>
    </w:div>
    <w:div w:id="1830905310">
      <w:bodyDiv w:val="1"/>
      <w:marLeft w:val="0"/>
      <w:marRight w:val="0"/>
      <w:marTop w:val="0"/>
      <w:marBottom w:val="0"/>
      <w:divBdr>
        <w:top w:val="none" w:sz="0" w:space="0" w:color="auto"/>
        <w:left w:val="none" w:sz="0" w:space="0" w:color="auto"/>
        <w:bottom w:val="none" w:sz="0" w:space="0" w:color="auto"/>
        <w:right w:val="none" w:sz="0" w:space="0" w:color="auto"/>
      </w:divBdr>
    </w:div>
    <w:div w:id="1852992855">
      <w:bodyDiv w:val="1"/>
      <w:marLeft w:val="0"/>
      <w:marRight w:val="0"/>
      <w:marTop w:val="0"/>
      <w:marBottom w:val="0"/>
      <w:divBdr>
        <w:top w:val="none" w:sz="0" w:space="0" w:color="auto"/>
        <w:left w:val="none" w:sz="0" w:space="0" w:color="auto"/>
        <w:bottom w:val="none" w:sz="0" w:space="0" w:color="auto"/>
        <w:right w:val="none" w:sz="0" w:space="0" w:color="auto"/>
      </w:divBdr>
    </w:div>
    <w:div w:id="1859393632">
      <w:bodyDiv w:val="1"/>
      <w:marLeft w:val="0"/>
      <w:marRight w:val="0"/>
      <w:marTop w:val="0"/>
      <w:marBottom w:val="0"/>
      <w:divBdr>
        <w:top w:val="none" w:sz="0" w:space="0" w:color="auto"/>
        <w:left w:val="none" w:sz="0" w:space="0" w:color="auto"/>
        <w:bottom w:val="none" w:sz="0" w:space="0" w:color="auto"/>
        <w:right w:val="none" w:sz="0" w:space="0" w:color="auto"/>
      </w:divBdr>
    </w:div>
    <w:div w:id="2044749007">
      <w:bodyDiv w:val="1"/>
      <w:marLeft w:val="0"/>
      <w:marRight w:val="0"/>
      <w:marTop w:val="0"/>
      <w:marBottom w:val="0"/>
      <w:divBdr>
        <w:top w:val="none" w:sz="0" w:space="0" w:color="auto"/>
        <w:left w:val="none" w:sz="0" w:space="0" w:color="auto"/>
        <w:bottom w:val="none" w:sz="0" w:space="0" w:color="auto"/>
        <w:right w:val="none" w:sz="0" w:space="0" w:color="auto"/>
      </w:divBdr>
    </w:div>
    <w:div w:id="2076736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www.rae.es/la-institucion/historia"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4896fc8289d5c9ff3baaf3b7fa9e02d7">
  <xsd:schema xmlns:xsd="http://www.w3.org/2001/XMLSchema" xmlns:xs="http://www.w3.org/2001/XMLSchema" xmlns:p="http://schemas.microsoft.com/office/2006/metadata/properties" xmlns:ns1="http://schemas.microsoft.com/sharepoint/v3" targetNamespace="http://schemas.microsoft.com/office/2006/metadata/properties" ma:root="true" ma:fieldsID="24cd4c911ceb1ff6ba0340fcd8aa5806"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822798-C8C9-45D8-89A0-2E9BBA287C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11AA3D-4307-48AE-9331-83574B9AE0F2}">
  <ds:schemaRefs>
    <ds:schemaRef ds:uri="http://schemas.microsoft.com/sharepoint/v3/contenttype/forms"/>
  </ds:schemaRefs>
</ds:datastoreItem>
</file>

<file path=customXml/itemProps3.xml><?xml version="1.0" encoding="utf-8"?>
<ds:datastoreItem xmlns:ds="http://schemas.openxmlformats.org/officeDocument/2006/customXml" ds:itemID="{4FCA2B84-6697-4D64-AF25-B286E0468B7F}">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E8EA9264-31AD-4061-B47A-4DAB4434F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26</Pages>
  <Words>10245</Words>
  <Characters>55632</Characters>
  <DocSecurity>0</DocSecurity>
  <Lines>1264</Lines>
  <Paragraphs>445</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65432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2025-05-16T15:16:00Z</dcterms:created>
  <dcterms:modified xsi:type="dcterms:W3CDTF">2026-04-08T02:13:00Z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ies>
</file>